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60"/>
        <w:gridCol w:w="7849"/>
      </w:tblGrid>
      <w:tr w:rsidR="00E65A75" w:rsidRPr="00E65A75" w14:paraId="50052363" w14:textId="77777777" w:rsidTr="296A562B">
        <w:trPr>
          <w:trHeight w:val="570"/>
        </w:trPr>
        <w:tc>
          <w:tcPr>
            <w:tcW w:w="9209" w:type="dxa"/>
            <w:gridSpan w:val="2"/>
            <w:tcBorders>
              <w:top w:val="single" w:sz="4" w:space="0" w:color="auto"/>
              <w:left w:val="single" w:sz="4" w:space="0" w:color="auto"/>
              <w:bottom w:val="nil"/>
              <w:right w:val="single" w:sz="4" w:space="0" w:color="auto"/>
            </w:tcBorders>
            <w:shd w:val="clear" w:color="auto" w:fill="FFFFFF" w:themeFill="background1"/>
            <w:tcMar>
              <w:left w:w="105" w:type="dxa"/>
              <w:right w:w="105" w:type="dxa"/>
            </w:tcMar>
          </w:tcPr>
          <w:p w14:paraId="28CED198" w14:textId="604F796D" w:rsidR="00E65A75" w:rsidRPr="00E65A75" w:rsidRDefault="00E65A75" w:rsidP="296A562B">
            <w:pPr>
              <w:pStyle w:val="Geenafstand"/>
              <w:rPr>
                <w:rFonts w:ascii="Verdana" w:eastAsia="Verdana" w:hAnsi="Verdana" w:cs="Verdana"/>
                <w:b/>
                <w:bCs/>
                <w:sz w:val="17"/>
                <w:szCs w:val="17"/>
              </w:rPr>
            </w:pPr>
            <w:bookmarkStart w:id="0" w:name="_GoBack"/>
            <w:bookmarkEnd w:id="0"/>
            <w:r w:rsidRPr="296A562B">
              <w:rPr>
                <w:rFonts w:ascii="Verdana" w:eastAsia="Verdana" w:hAnsi="Verdana" w:cs="Verdana"/>
                <w:b/>
                <w:bCs/>
                <w:sz w:val="17"/>
                <w:szCs w:val="17"/>
              </w:rPr>
              <w:t xml:space="preserve">Overzicht inhoudelijke wijzigingen </w:t>
            </w:r>
            <w:r w:rsidR="440BD364" w:rsidRPr="296A562B">
              <w:rPr>
                <w:rFonts w:ascii="Verdana" w:eastAsia="Verdana" w:hAnsi="Verdana" w:cs="Verdana"/>
                <w:b/>
                <w:bCs/>
                <w:sz w:val="17"/>
                <w:szCs w:val="17"/>
              </w:rPr>
              <w:t xml:space="preserve">per </w:t>
            </w:r>
            <w:r w:rsidR="5F20A87A" w:rsidRPr="296A562B">
              <w:rPr>
                <w:rFonts w:ascii="Verdana" w:eastAsia="Verdana" w:hAnsi="Verdana" w:cs="Verdana"/>
                <w:b/>
                <w:bCs/>
                <w:sz w:val="17"/>
                <w:szCs w:val="17"/>
              </w:rPr>
              <w:t>gewijzigd artikel per hoofdstuk</w:t>
            </w:r>
          </w:p>
          <w:p w14:paraId="2E2200D9" w14:textId="4F6E42E3" w:rsidR="00E65A75" w:rsidRPr="00E65A75" w:rsidRDefault="00E65A75" w:rsidP="296A562B">
            <w:pPr>
              <w:pStyle w:val="Geenafstand"/>
              <w:rPr>
                <w:rFonts w:ascii="Verdana" w:eastAsia="Verdana" w:hAnsi="Verdana" w:cs="Verdana"/>
                <w:sz w:val="17"/>
                <w:szCs w:val="17"/>
              </w:rPr>
            </w:pPr>
            <w:r w:rsidRPr="296A562B">
              <w:rPr>
                <w:rFonts w:ascii="Verdana" w:eastAsia="Verdana" w:hAnsi="Verdana" w:cs="Verdana"/>
                <w:sz w:val="17"/>
                <w:szCs w:val="17"/>
              </w:rPr>
              <w:t xml:space="preserve">In Verordening </w:t>
            </w:r>
            <w:r w:rsidR="0016422F" w:rsidRPr="296A562B">
              <w:rPr>
                <w:rFonts w:ascii="Verdana" w:eastAsia="Verdana" w:hAnsi="Verdana" w:cs="Verdana"/>
                <w:sz w:val="17"/>
                <w:szCs w:val="17"/>
              </w:rPr>
              <w:t xml:space="preserve">jeugdhulp </w:t>
            </w:r>
            <w:r w:rsidRPr="296A562B">
              <w:rPr>
                <w:rFonts w:ascii="Verdana" w:eastAsia="Verdana" w:hAnsi="Verdana" w:cs="Verdana"/>
                <w:sz w:val="17"/>
                <w:szCs w:val="17"/>
              </w:rPr>
              <w:t>gemeente Hengelo 2025</w:t>
            </w:r>
          </w:p>
          <w:p w14:paraId="39CA594C" w14:textId="32B7789D" w:rsidR="00E65A75" w:rsidRPr="00E65A75" w:rsidRDefault="00E65A75" w:rsidP="296A562B">
            <w:pPr>
              <w:pStyle w:val="Geenafstand"/>
              <w:rPr>
                <w:rFonts w:ascii="Verdana" w:eastAsia="Verdana" w:hAnsi="Verdana" w:cs="Verdana"/>
                <w:sz w:val="17"/>
                <w:szCs w:val="17"/>
              </w:rPr>
            </w:pPr>
          </w:p>
        </w:tc>
      </w:tr>
      <w:tr w:rsidR="00E65A75" w:rsidRPr="00E65A75" w14:paraId="0AA57233" w14:textId="77777777" w:rsidTr="296A562B">
        <w:trPr>
          <w:trHeight w:val="300"/>
        </w:trPr>
        <w:tc>
          <w:tcPr>
            <w:tcW w:w="1360" w:type="dxa"/>
            <w:tcBorders>
              <w:top w:val="nil"/>
              <w:left w:val="single" w:sz="4" w:space="0" w:color="auto"/>
              <w:bottom w:val="nil"/>
              <w:right w:val="nil"/>
            </w:tcBorders>
            <w:tcMar>
              <w:left w:w="105" w:type="dxa"/>
              <w:right w:w="105" w:type="dxa"/>
            </w:tcMar>
          </w:tcPr>
          <w:p w14:paraId="4EE318E0" w14:textId="7B8F7B20" w:rsidR="00E65A75" w:rsidRPr="00E65A75" w:rsidRDefault="00E65A75" w:rsidP="296A562B">
            <w:pPr>
              <w:pStyle w:val="Geenafstand"/>
              <w:rPr>
                <w:rFonts w:ascii="Verdana" w:eastAsia="Verdana" w:hAnsi="Verdana" w:cs="Verdana"/>
                <w:sz w:val="17"/>
                <w:szCs w:val="17"/>
              </w:rPr>
            </w:pPr>
            <w:r w:rsidRPr="296A562B">
              <w:rPr>
                <w:rFonts w:ascii="Verdana" w:eastAsia="Verdana" w:hAnsi="Verdana" w:cs="Verdana"/>
                <w:sz w:val="17"/>
                <w:szCs w:val="17"/>
              </w:rPr>
              <w:t>Van</w:t>
            </w:r>
          </w:p>
        </w:tc>
        <w:tc>
          <w:tcPr>
            <w:tcW w:w="7849" w:type="dxa"/>
            <w:tcBorders>
              <w:top w:val="nil"/>
              <w:left w:val="nil"/>
              <w:bottom w:val="nil"/>
              <w:right w:val="single" w:sz="4" w:space="0" w:color="auto"/>
            </w:tcBorders>
            <w:tcMar>
              <w:left w:w="105" w:type="dxa"/>
              <w:right w:w="105" w:type="dxa"/>
            </w:tcMar>
          </w:tcPr>
          <w:p w14:paraId="15039569" w14:textId="167643D4" w:rsidR="00E65A75" w:rsidRPr="00E65A75" w:rsidRDefault="00E65A75" w:rsidP="296A562B">
            <w:pPr>
              <w:pStyle w:val="Geenafstand"/>
              <w:rPr>
                <w:rFonts w:ascii="Verdana" w:eastAsia="Verdana" w:hAnsi="Verdana" w:cs="Verdana"/>
                <w:sz w:val="17"/>
                <w:szCs w:val="17"/>
              </w:rPr>
            </w:pPr>
            <w:r w:rsidRPr="296A562B">
              <w:rPr>
                <w:rFonts w:ascii="Verdana" w:eastAsia="Verdana" w:hAnsi="Verdana" w:cs="Verdana"/>
                <w:sz w:val="17"/>
                <w:szCs w:val="17"/>
              </w:rPr>
              <w:t>Esther van Duuren</w:t>
            </w:r>
            <w:r w:rsidR="0016422F" w:rsidRPr="296A562B">
              <w:rPr>
                <w:rFonts w:ascii="Verdana" w:eastAsia="Verdana" w:hAnsi="Verdana" w:cs="Verdana"/>
                <w:sz w:val="17"/>
                <w:szCs w:val="17"/>
              </w:rPr>
              <w:t>, Kirsten Boelen</w:t>
            </w:r>
            <w:r w:rsidRPr="296A562B">
              <w:rPr>
                <w:rFonts w:ascii="Verdana" w:eastAsia="Verdana" w:hAnsi="Verdana" w:cs="Verdana"/>
                <w:sz w:val="17"/>
                <w:szCs w:val="17"/>
              </w:rPr>
              <w:t xml:space="preserve"> en Beatriz Dullemond</w:t>
            </w:r>
          </w:p>
        </w:tc>
      </w:tr>
      <w:tr w:rsidR="00E65A75" w:rsidRPr="00E65A75" w14:paraId="7F8D554A" w14:textId="77777777" w:rsidTr="296A562B">
        <w:trPr>
          <w:trHeight w:val="420"/>
        </w:trPr>
        <w:tc>
          <w:tcPr>
            <w:tcW w:w="1360" w:type="dxa"/>
            <w:tcBorders>
              <w:top w:val="nil"/>
              <w:left w:val="single" w:sz="4" w:space="0" w:color="auto"/>
              <w:bottom w:val="nil"/>
              <w:right w:val="nil"/>
            </w:tcBorders>
            <w:tcMar>
              <w:left w:w="105" w:type="dxa"/>
              <w:right w:w="105" w:type="dxa"/>
            </w:tcMar>
          </w:tcPr>
          <w:p w14:paraId="3D0E91C8" w14:textId="747EB89A" w:rsidR="00E65A75" w:rsidRPr="00E65A75" w:rsidRDefault="00E65A75" w:rsidP="296A562B">
            <w:pPr>
              <w:pStyle w:val="Geenafstand"/>
              <w:rPr>
                <w:rFonts w:ascii="Verdana" w:eastAsia="Verdana" w:hAnsi="Verdana" w:cs="Verdana"/>
                <w:sz w:val="17"/>
                <w:szCs w:val="17"/>
              </w:rPr>
            </w:pPr>
            <w:r w:rsidRPr="296A562B">
              <w:rPr>
                <w:rFonts w:ascii="Verdana" w:eastAsia="Verdana" w:hAnsi="Verdana" w:cs="Verdana"/>
                <w:sz w:val="17"/>
                <w:szCs w:val="17"/>
              </w:rPr>
              <w:t>Onderwerp</w:t>
            </w:r>
          </w:p>
        </w:tc>
        <w:tc>
          <w:tcPr>
            <w:tcW w:w="7849" w:type="dxa"/>
            <w:tcBorders>
              <w:top w:val="nil"/>
              <w:left w:val="nil"/>
              <w:bottom w:val="nil"/>
              <w:right w:val="single" w:sz="4" w:space="0" w:color="auto"/>
            </w:tcBorders>
            <w:tcMar>
              <w:left w:w="105" w:type="dxa"/>
              <w:right w:w="105" w:type="dxa"/>
            </w:tcMar>
          </w:tcPr>
          <w:p w14:paraId="379A2105" w14:textId="0F6E67E3" w:rsidR="00E65A75" w:rsidRPr="00E65A75" w:rsidRDefault="00E65A75" w:rsidP="296A562B">
            <w:pPr>
              <w:pStyle w:val="Geenafstand"/>
              <w:rPr>
                <w:rFonts w:ascii="Verdana" w:eastAsia="Verdana" w:hAnsi="Verdana" w:cs="Verdana"/>
                <w:sz w:val="17"/>
                <w:szCs w:val="17"/>
              </w:rPr>
            </w:pPr>
            <w:r w:rsidRPr="296A562B">
              <w:rPr>
                <w:rFonts w:ascii="Verdana" w:eastAsia="Verdana" w:hAnsi="Verdana" w:cs="Verdana"/>
                <w:sz w:val="17"/>
                <w:szCs w:val="17"/>
              </w:rPr>
              <w:t xml:space="preserve">Overzicht belangrijkste inhoudelijke wijzigingen in Verordening </w:t>
            </w:r>
            <w:r w:rsidR="617FB6A8" w:rsidRPr="296A562B">
              <w:rPr>
                <w:rFonts w:ascii="Verdana" w:eastAsia="Verdana" w:hAnsi="Verdana" w:cs="Verdana"/>
                <w:sz w:val="17"/>
                <w:szCs w:val="17"/>
              </w:rPr>
              <w:t>Jeugdhulp</w:t>
            </w:r>
            <w:r w:rsidRPr="296A562B">
              <w:rPr>
                <w:rFonts w:ascii="Verdana" w:eastAsia="Verdana" w:hAnsi="Verdana" w:cs="Verdana"/>
                <w:sz w:val="17"/>
                <w:szCs w:val="17"/>
              </w:rPr>
              <w:t xml:space="preserve"> 2025</w:t>
            </w:r>
            <w:r w:rsidR="6BDF2AB4">
              <w:rPr>
                <w:noProof/>
                <w:color w:val="2B579A"/>
                <w:shd w:val="clear" w:color="auto" w:fill="E6E6E6"/>
                <w:lang w:eastAsia="nl-NL"/>
              </w:rPr>
              <w:drawing>
                <wp:anchor distT="0" distB="0" distL="114300" distR="114300" simplePos="0" relativeHeight="251658240" behindDoc="0" locked="0" layoutInCell="1" allowOverlap="1" wp14:anchorId="7E7AAAEF" wp14:editId="645AF403">
                  <wp:simplePos x="0" y="0"/>
                  <wp:positionH relativeFrom="column">
                    <wp:align>right</wp:align>
                  </wp:positionH>
                  <wp:positionV relativeFrom="paragraph">
                    <wp:posOffset>0</wp:posOffset>
                  </wp:positionV>
                  <wp:extent cx="1104900" cy="552450"/>
                  <wp:effectExtent l="0" t="0" r="0" b="6350"/>
                  <wp:wrapSquare wrapText="bothSides"/>
                  <wp:docPr id="1692364107" name="Afbeelding 20928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9288690"/>
                          <pic:cNvPicPr/>
                        </pic:nvPicPr>
                        <pic:blipFill>
                          <a:blip r:embed="rId11">
                            <a:extLst>
                              <a:ext uri="{28A0092B-C50C-407E-A947-70E740481C1C}">
                                <a14:useLocalDpi xmlns:a14="http://schemas.microsoft.com/office/drawing/2010/main" val="0"/>
                              </a:ext>
                            </a:extLst>
                          </a:blip>
                          <a:stretch>
                            <a:fillRect/>
                          </a:stretch>
                        </pic:blipFill>
                        <pic:spPr>
                          <a:xfrm>
                            <a:off x="0" y="0"/>
                            <a:ext cx="1104900" cy="552450"/>
                          </a:xfrm>
                          <a:prstGeom prst="rect">
                            <a:avLst/>
                          </a:prstGeom>
                        </pic:spPr>
                      </pic:pic>
                    </a:graphicData>
                  </a:graphic>
                  <wp14:sizeRelH relativeFrom="page">
                    <wp14:pctWidth>0</wp14:pctWidth>
                  </wp14:sizeRelH>
                  <wp14:sizeRelV relativeFrom="page">
                    <wp14:pctHeight>0</wp14:pctHeight>
                  </wp14:sizeRelV>
                </wp:anchor>
              </w:drawing>
            </w:r>
          </w:p>
        </w:tc>
      </w:tr>
      <w:tr w:rsidR="00E65A75" w:rsidRPr="00E65A75" w14:paraId="13D94ACE" w14:textId="77777777" w:rsidTr="296A562B">
        <w:trPr>
          <w:trHeight w:val="300"/>
        </w:trPr>
        <w:tc>
          <w:tcPr>
            <w:tcW w:w="1360" w:type="dxa"/>
            <w:tcBorders>
              <w:top w:val="nil"/>
              <w:left w:val="single" w:sz="4" w:space="0" w:color="auto"/>
              <w:bottom w:val="single" w:sz="4" w:space="0" w:color="auto"/>
              <w:right w:val="nil"/>
            </w:tcBorders>
            <w:tcMar>
              <w:left w:w="105" w:type="dxa"/>
              <w:right w:w="105" w:type="dxa"/>
            </w:tcMar>
          </w:tcPr>
          <w:p w14:paraId="1825A01E" w14:textId="0E546240" w:rsidR="00E65A75" w:rsidRPr="00E65A75" w:rsidRDefault="00E65A75" w:rsidP="296A562B">
            <w:pPr>
              <w:pStyle w:val="Geenafstand"/>
              <w:rPr>
                <w:rFonts w:ascii="Verdana" w:eastAsia="Verdana" w:hAnsi="Verdana" w:cs="Verdana"/>
                <w:sz w:val="17"/>
                <w:szCs w:val="17"/>
              </w:rPr>
            </w:pPr>
            <w:r w:rsidRPr="296A562B">
              <w:rPr>
                <w:rFonts w:ascii="Verdana" w:eastAsia="Verdana" w:hAnsi="Verdana" w:cs="Verdana"/>
                <w:sz w:val="17"/>
                <w:szCs w:val="17"/>
              </w:rPr>
              <w:t>Datum</w:t>
            </w:r>
          </w:p>
        </w:tc>
        <w:tc>
          <w:tcPr>
            <w:tcW w:w="7849" w:type="dxa"/>
            <w:tcBorders>
              <w:top w:val="nil"/>
              <w:left w:val="nil"/>
              <w:bottom w:val="single" w:sz="4" w:space="0" w:color="auto"/>
              <w:right w:val="single" w:sz="4" w:space="0" w:color="auto"/>
            </w:tcBorders>
            <w:tcMar>
              <w:left w:w="105" w:type="dxa"/>
              <w:right w:w="105" w:type="dxa"/>
            </w:tcMar>
          </w:tcPr>
          <w:p w14:paraId="709297A2" w14:textId="08812D52" w:rsidR="00E65A75" w:rsidRPr="00E65A75" w:rsidRDefault="77732B75" w:rsidP="296A562B">
            <w:pPr>
              <w:pStyle w:val="Geenafstand"/>
              <w:rPr>
                <w:rFonts w:ascii="Verdana" w:eastAsia="Verdana" w:hAnsi="Verdana" w:cs="Verdana"/>
                <w:sz w:val="17"/>
                <w:szCs w:val="17"/>
              </w:rPr>
            </w:pPr>
            <w:r w:rsidRPr="296A562B">
              <w:rPr>
                <w:rFonts w:ascii="Verdana" w:eastAsia="Verdana" w:hAnsi="Verdana" w:cs="Verdana"/>
                <w:sz w:val="17"/>
                <w:szCs w:val="17"/>
              </w:rPr>
              <w:t>4 september</w:t>
            </w:r>
            <w:r w:rsidR="00E65A75" w:rsidRPr="296A562B">
              <w:rPr>
                <w:rFonts w:ascii="Verdana" w:eastAsia="Verdana" w:hAnsi="Verdana" w:cs="Verdana"/>
                <w:sz w:val="17"/>
                <w:szCs w:val="17"/>
              </w:rPr>
              <w:t xml:space="preserve"> 2024 </w:t>
            </w:r>
          </w:p>
        </w:tc>
      </w:tr>
    </w:tbl>
    <w:p w14:paraId="35F212EA" w14:textId="7B094F12" w:rsidR="00BA3481" w:rsidRPr="00E65A75" w:rsidRDefault="00BA3481" w:rsidP="296A562B">
      <w:pPr>
        <w:pStyle w:val="Geenafstand"/>
        <w:rPr>
          <w:rFonts w:ascii="Verdana" w:eastAsia="Verdana" w:hAnsi="Verdana" w:cs="Verdana"/>
          <w:b/>
          <w:bCs/>
          <w:sz w:val="17"/>
          <w:szCs w:val="17"/>
        </w:rPr>
      </w:pPr>
    </w:p>
    <w:p w14:paraId="78390BB0" w14:textId="77777777" w:rsidR="00E65A75" w:rsidRDefault="00E65A75" w:rsidP="296A562B">
      <w:pPr>
        <w:pStyle w:val="Geenafstand"/>
        <w:rPr>
          <w:rStyle w:val="eop"/>
          <w:rFonts w:ascii="Verdana" w:eastAsia="Verdana" w:hAnsi="Verdana" w:cs="Verdana"/>
          <w:color w:val="000000"/>
          <w:sz w:val="17"/>
          <w:szCs w:val="17"/>
        </w:rPr>
      </w:pPr>
    </w:p>
    <w:p w14:paraId="72C5B021" w14:textId="1745DF7A" w:rsidR="00E65A75" w:rsidRPr="00B3584F" w:rsidRDefault="00E65A75" w:rsidP="296A562B">
      <w:pPr>
        <w:pStyle w:val="Geenafstand"/>
        <w:rPr>
          <w:rStyle w:val="eop"/>
          <w:rFonts w:ascii="Verdana" w:eastAsia="Verdana" w:hAnsi="Verdana" w:cs="Verdana"/>
          <w:b/>
          <w:bCs/>
          <w:color w:val="000000"/>
          <w:sz w:val="17"/>
          <w:szCs w:val="17"/>
          <w:u w:val="single"/>
        </w:rPr>
      </w:pPr>
      <w:r w:rsidRPr="296A562B">
        <w:rPr>
          <w:rStyle w:val="eop"/>
          <w:rFonts w:ascii="Verdana" w:eastAsia="Verdana" w:hAnsi="Verdana" w:cs="Verdana"/>
          <w:b/>
          <w:bCs/>
          <w:color w:val="000000" w:themeColor="text1"/>
          <w:sz w:val="17"/>
          <w:szCs w:val="17"/>
          <w:u w:val="single"/>
        </w:rPr>
        <w:t>Inleiding</w:t>
      </w:r>
      <w:r w:rsidR="0ADD0DFC" w:rsidRPr="296A562B">
        <w:rPr>
          <w:rStyle w:val="eop"/>
          <w:rFonts w:ascii="Verdana" w:eastAsia="Verdana" w:hAnsi="Verdana" w:cs="Verdana"/>
          <w:b/>
          <w:bCs/>
          <w:color w:val="000000" w:themeColor="text1"/>
          <w:sz w:val="17"/>
          <w:szCs w:val="17"/>
          <w:u w:val="single"/>
        </w:rPr>
        <w:t xml:space="preserve"> </w:t>
      </w:r>
    </w:p>
    <w:p w14:paraId="354B7C66" w14:textId="4315356D" w:rsidR="00E65A75" w:rsidRDefault="00E65A75" w:rsidP="296A562B">
      <w:pPr>
        <w:pStyle w:val="Geenafstand"/>
        <w:rPr>
          <w:rFonts w:ascii="Verdana" w:eastAsia="Verdana" w:hAnsi="Verdana" w:cs="Verdana"/>
          <w:color w:val="000000"/>
          <w:sz w:val="17"/>
          <w:szCs w:val="17"/>
        </w:rPr>
      </w:pPr>
      <w:r w:rsidRPr="296A562B">
        <w:rPr>
          <w:rFonts w:ascii="Verdana" w:eastAsia="Verdana" w:hAnsi="Verdana" w:cs="Verdana"/>
          <w:color w:val="000000" w:themeColor="text1"/>
          <w:sz w:val="17"/>
          <w:szCs w:val="17"/>
        </w:rPr>
        <w:t xml:space="preserve">In dit document presenteren we een overzicht van de belangrijkste inhoudelijke wijzigingen die zijn aangebracht in de concept Verordening </w:t>
      </w:r>
      <w:r w:rsidR="0016422F" w:rsidRPr="296A562B">
        <w:rPr>
          <w:rFonts w:ascii="Verdana" w:eastAsia="Verdana" w:hAnsi="Verdana" w:cs="Verdana"/>
          <w:color w:val="000000" w:themeColor="text1"/>
          <w:sz w:val="17"/>
          <w:szCs w:val="17"/>
        </w:rPr>
        <w:t>jeugdhulp</w:t>
      </w:r>
      <w:r w:rsidRPr="296A562B">
        <w:rPr>
          <w:rFonts w:ascii="Verdana" w:eastAsia="Verdana" w:hAnsi="Verdana" w:cs="Verdana"/>
          <w:color w:val="000000" w:themeColor="text1"/>
          <w:sz w:val="17"/>
          <w:szCs w:val="17"/>
        </w:rPr>
        <w:t xml:space="preserve"> gemeente Hengelo 2025 ten opzichte van de Verordening </w:t>
      </w:r>
      <w:r w:rsidR="0016422F" w:rsidRPr="296A562B">
        <w:rPr>
          <w:rFonts w:ascii="Verdana" w:eastAsia="Verdana" w:hAnsi="Verdana" w:cs="Verdana"/>
          <w:color w:val="000000" w:themeColor="text1"/>
          <w:sz w:val="17"/>
          <w:szCs w:val="17"/>
        </w:rPr>
        <w:t>jeugdhulp</w:t>
      </w:r>
      <w:r w:rsidRPr="296A562B">
        <w:rPr>
          <w:rFonts w:ascii="Verdana" w:eastAsia="Verdana" w:hAnsi="Verdana" w:cs="Verdana"/>
          <w:color w:val="000000" w:themeColor="text1"/>
          <w:sz w:val="17"/>
          <w:szCs w:val="17"/>
        </w:rPr>
        <w:t xml:space="preserve"> </w:t>
      </w:r>
      <w:r w:rsidR="0016422F" w:rsidRPr="296A562B">
        <w:rPr>
          <w:rFonts w:ascii="Verdana" w:eastAsia="Verdana" w:hAnsi="Verdana" w:cs="Verdana"/>
          <w:color w:val="000000" w:themeColor="text1"/>
          <w:sz w:val="17"/>
          <w:szCs w:val="17"/>
        </w:rPr>
        <w:t>g</w:t>
      </w:r>
      <w:r w:rsidRPr="296A562B">
        <w:rPr>
          <w:rFonts w:ascii="Verdana" w:eastAsia="Verdana" w:hAnsi="Verdana" w:cs="Verdana"/>
          <w:color w:val="000000" w:themeColor="text1"/>
          <w:sz w:val="17"/>
          <w:szCs w:val="17"/>
        </w:rPr>
        <w:t>emeente Hengelo 20</w:t>
      </w:r>
      <w:r w:rsidR="0016422F" w:rsidRPr="296A562B">
        <w:rPr>
          <w:rFonts w:ascii="Verdana" w:eastAsia="Verdana" w:hAnsi="Verdana" w:cs="Verdana"/>
          <w:color w:val="000000" w:themeColor="text1"/>
          <w:sz w:val="17"/>
          <w:szCs w:val="17"/>
        </w:rPr>
        <w:t>18 na 2</w:t>
      </w:r>
      <w:r w:rsidR="0016422F" w:rsidRPr="296A562B">
        <w:rPr>
          <w:rFonts w:ascii="Verdana" w:eastAsia="Verdana" w:hAnsi="Verdana" w:cs="Verdana"/>
          <w:color w:val="000000" w:themeColor="text1"/>
          <w:sz w:val="17"/>
          <w:szCs w:val="17"/>
          <w:vertAlign w:val="superscript"/>
        </w:rPr>
        <w:t>e</w:t>
      </w:r>
      <w:r w:rsidR="0016422F" w:rsidRPr="296A562B">
        <w:rPr>
          <w:rFonts w:ascii="Verdana" w:eastAsia="Verdana" w:hAnsi="Verdana" w:cs="Verdana"/>
          <w:color w:val="000000" w:themeColor="text1"/>
          <w:sz w:val="17"/>
          <w:szCs w:val="17"/>
        </w:rPr>
        <w:t xml:space="preserve"> wijziging</w:t>
      </w:r>
      <w:r w:rsidRPr="296A562B">
        <w:rPr>
          <w:rFonts w:ascii="Verdana" w:eastAsia="Verdana" w:hAnsi="Verdana" w:cs="Verdana"/>
          <w:color w:val="000000" w:themeColor="text1"/>
          <w:sz w:val="17"/>
          <w:szCs w:val="17"/>
        </w:rPr>
        <w:t>. Deze wijzigingen zijn van belang voor de aansluiting bij de actuele wet- en regelgeving</w:t>
      </w:r>
      <w:r w:rsidR="043749CC" w:rsidRPr="296A562B">
        <w:rPr>
          <w:rFonts w:ascii="Verdana" w:eastAsia="Verdana" w:hAnsi="Verdana" w:cs="Verdana"/>
          <w:color w:val="000000" w:themeColor="text1"/>
          <w:sz w:val="17"/>
          <w:szCs w:val="17"/>
        </w:rPr>
        <w:t xml:space="preserve">, </w:t>
      </w:r>
      <w:r w:rsidRPr="296A562B">
        <w:rPr>
          <w:rFonts w:ascii="Verdana" w:eastAsia="Verdana" w:hAnsi="Verdana" w:cs="Verdana"/>
          <w:color w:val="000000" w:themeColor="text1"/>
          <w:sz w:val="17"/>
          <w:szCs w:val="17"/>
        </w:rPr>
        <w:t>het Transformatieplan Sociaal Domein Hengelo</w:t>
      </w:r>
      <w:r w:rsidR="45AEC344" w:rsidRPr="296A562B">
        <w:rPr>
          <w:rFonts w:ascii="Verdana" w:eastAsia="Verdana" w:hAnsi="Verdana" w:cs="Verdana"/>
          <w:color w:val="000000" w:themeColor="text1"/>
          <w:sz w:val="17"/>
          <w:szCs w:val="17"/>
        </w:rPr>
        <w:t xml:space="preserve"> </w:t>
      </w:r>
      <w:r w:rsidRPr="296A562B">
        <w:rPr>
          <w:rFonts w:ascii="Verdana" w:eastAsia="Verdana" w:hAnsi="Verdana" w:cs="Verdana"/>
          <w:color w:val="000000" w:themeColor="text1"/>
          <w:sz w:val="17"/>
          <w:szCs w:val="17"/>
        </w:rPr>
        <w:t>(2022)</w:t>
      </w:r>
      <w:r w:rsidR="199ADF33" w:rsidRPr="296A562B">
        <w:rPr>
          <w:rFonts w:ascii="Verdana" w:eastAsia="Verdana" w:hAnsi="Verdana" w:cs="Verdana"/>
          <w:color w:val="000000" w:themeColor="text1"/>
          <w:sz w:val="17"/>
          <w:szCs w:val="17"/>
        </w:rPr>
        <w:t xml:space="preserve"> en de</w:t>
      </w:r>
      <w:r w:rsidR="3BEACD9D" w:rsidRPr="296A562B">
        <w:rPr>
          <w:rFonts w:ascii="Verdana" w:eastAsia="Verdana" w:hAnsi="Verdana" w:cs="Verdana"/>
          <w:color w:val="000000" w:themeColor="text1"/>
          <w:sz w:val="17"/>
          <w:szCs w:val="17"/>
        </w:rPr>
        <w:t xml:space="preserve"> Twentse</w:t>
      </w:r>
      <w:r w:rsidR="199ADF33" w:rsidRPr="296A562B">
        <w:rPr>
          <w:rFonts w:ascii="Verdana" w:eastAsia="Verdana" w:hAnsi="Verdana" w:cs="Verdana"/>
          <w:color w:val="000000" w:themeColor="text1"/>
          <w:sz w:val="17"/>
          <w:szCs w:val="17"/>
        </w:rPr>
        <w:t xml:space="preserve"> regionale inkoop jeugdhulp 2025</w:t>
      </w:r>
      <w:r w:rsidRPr="296A562B">
        <w:rPr>
          <w:rFonts w:ascii="Verdana" w:eastAsia="Verdana" w:hAnsi="Verdana" w:cs="Verdana"/>
          <w:color w:val="000000" w:themeColor="text1"/>
          <w:sz w:val="17"/>
          <w:szCs w:val="17"/>
        </w:rPr>
        <w:t xml:space="preserve">. </w:t>
      </w:r>
      <w:r w:rsidR="4EE84E6E" w:rsidRPr="296A562B">
        <w:rPr>
          <w:rFonts w:ascii="Verdana" w:eastAsia="Verdana" w:hAnsi="Verdana" w:cs="Verdana"/>
          <w:color w:val="000000" w:themeColor="text1"/>
          <w:sz w:val="17"/>
          <w:szCs w:val="17"/>
        </w:rPr>
        <w:t>Naast deze wijzigingen zijn er door de hele concept-Verordening heen aanpassingen gemaakt om de leesbaarheid te verbeteren en de opmaak universeel te maken.</w:t>
      </w:r>
    </w:p>
    <w:p w14:paraId="0D4C44A8" w14:textId="77777777" w:rsidR="00E65A75" w:rsidRDefault="00E65A75" w:rsidP="296A562B">
      <w:pPr>
        <w:pStyle w:val="Geenafstand"/>
        <w:rPr>
          <w:rFonts w:ascii="Verdana" w:eastAsia="Verdana" w:hAnsi="Verdana" w:cs="Verdana"/>
          <w:color w:val="000000"/>
          <w:sz w:val="17"/>
          <w:szCs w:val="17"/>
        </w:rPr>
      </w:pPr>
    </w:p>
    <w:p w14:paraId="11D9352B" w14:textId="11F882A6" w:rsidR="00E65A75" w:rsidRPr="00E65A75" w:rsidRDefault="00E65A75" w:rsidP="296A562B">
      <w:pPr>
        <w:pStyle w:val="Geenafstand"/>
        <w:rPr>
          <w:rFonts w:ascii="Verdana" w:eastAsia="Verdana" w:hAnsi="Verdana" w:cs="Verdana"/>
          <w:color w:val="FF0000"/>
          <w:sz w:val="17"/>
          <w:szCs w:val="17"/>
        </w:rPr>
      </w:pPr>
      <w:r w:rsidRPr="296A562B">
        <w:rPr>
          <w:rFonts w:ascii="Verdana" w:eastAsia="Verdana" w:hAnsi="Verdana" w:cs="Verdana"/>
          <w:color w:val="000000" w:themeColor="text1"/>
          <w:sz w:val="17"/>
          <w:szCs w:val="17"/>
        </w:rPr>
        <w:t xml:space="preserve">Een toelichting op de Verordening </w:t>
      </w:r>
      <w:r w:rsidR="0016422F" w:rsidRPr="296A562B">
        <w:rPr>
          <w:rFonts w:ascii="Verdana" w:eastAsia="Verdana" w:hAnsi="Verdana" w:cs="Verdana"/>
          <w:color w:val="000000" w:themeColor="text1"/>
          <w:sz w:val="17"/>
          <w:szCs w:val="17"/>
        </w:rPr>
        <w:t>jeugdhulp</w:t>
      </w:r>
      <w:r w:rsidRPr="296A562B">
        <w:rPr>
          <w:rFonts w:ascii="Verdana" w:eastAsia="Verdana" w:hAnsi="Verdana" w:cs="Verdana"/>
          <w:color w:val="000000" w:themeColor="text1"/>
          <w:sz w:val="17"/>
          <w:szCs w:val="17"/>
        </w:rPr>
        <w:t xml:space="preserve"> Hengelo 2025 is te vinden in een separaat document.</w:t>
      </w:r>
      <w:r w:rsidR="7DAE4D38" w:rsidRPr="296A562B">
        <w:rPr>
          <w:rFonts w:ascii="Verdana" w:eastAsia="Verdana" w:hAnsi="Verdana" w:cs="Verdana"/>
          <w:color w:val="000000" w:themeColor="text1"/>
          <w:sz w:val="17"/>
          <w:szCs w:val="17"/>
        </w:rPr>
        <w:t xml:space="preserve"> In de toelichting wordt de Verordening </w:t>
      </w:r>
      <w:r w:rsidR="33D69FBC" w:rsidRPr="296A562B">
        <w:rPr>
          <w:rFonts w:ascii="Verdana" w:eastAsia="Verdana" w:hAnsi="Verdana" w:cs="Verdana"/>
          <w:color w:val="000000" w:themeColor="text1"/>
          <w:sz w:val="17"/>
          <w:szCs w:val="17"/>
        </w:rPr>
        <w:t xml:space="preserve">ook </w:t>
      </w:r>
      <w:r w:rsidR="3BAEDD95" w:rsidRPr="296A562B">
        <w:rPr>
          <w:rFonts w:ascii="Verdana" w:eastAsia="Verdana" w:hAnsi="Verdana" w:cs="Verdana"/>
          <w:color w:val="000000" w:themeColor="text1"/>
          <w:sz w:val="17"/>
          <w:szCs w:val="17"/>
        </w:rPr>
        <w:t>artikelsgewijs</w:t>
      </w:r>
      <w:r w:rsidR="7DAE4D38" w:rsidRPr="296A562B">
        <w:rPr>
          <w:rFonts w:ascii="Verdana" w:eastAsia="Verdana" w:hAnsi="Verdana" w:cs="Verdana"/>
          <w:color w:val="000000" w:themeColor="text1"/>
          <w:sz w:val="17"/>
          <w:szCs w:val="17"/>
        </w:rPr>
        <w:t xml:space="preserve"> besproken. Hierin staat </w:t>
      </w:r>
      <w:r w:rsidR="044FEB60" w:rsidRPr="296A562B">
        <w:rPr>
          <w:rFonts w:ascii="Verdana" w:eastAsia="Verdana" w:hAnsi="Verdana" w:cs="Verdana"/>
          <w:color w:val="000000" w:themeColor="text1"/>
          <w:sz w:val="17"/>
          <w:szCs w:val="17"/>
        </w:rPr>
        <w:t xml:space="preserve">dan </w:t>
      </w:r>
      <w:r w:rsidR="7DAE4D38" w:rsidRPr="296A562B">
        <w:rPr>
          <w:rFonts w:ascii="Verdana" w:eastAsia="Verdana" w:hAnsi="Verdana" w:cs="Verdana"/>
          <w:color w:val="000000" w:themeColor="text1"/>
          <w:sz w:val="17"/>
          <w:szCs w:val="17"/>
        </w:rPr>
        <w:t>nadere uitleg over</w:t>
      </w:r>
      <w:r w:rsidR="6D799DD7" w:rsidRPr="296A562B">
        <w:rPr>
          <w:rFonts w:ascii="Verdana" w:eastAsia="Verdana" w:hAnsi="Verdana" w:cs="Verdana"/>
          <w:color w:val="000000" w:themeColor="text1"/>
          <w:sz w:val="17"/>
          <w:szCs w:val="17"/>
        </w:rPr>
        <w:t xml:space="preserve"> artikelen</w:t>
      </w:r>
      <w:r w:rsidR="7C570748" w:rsidRPr="296A562B">
        <w:rPr>
          <w:rFonts w:ascii="Verdana" w:eastAsia="Verdana" w:hAnsi="Verdana" w:cs="Verdana"/>
          <w:color w:val="000000" w:themeColor="text1"/>
          <w:sz w:val="17"/>
          <w:szCs w:val="17"/>
        </w:rPr>
        <w:t xml:space="preserve">, </w:t>
      </w:r>
      <w:r w:rsidR="0F84189B" w:rsidRPr="296A562B">
        <w:rPr>
          <w:rFonts w:ascii="Verdana" w:eastAsia="Verdana" w:hAnsi="Verdana" w:cs="Verdana"/>
          <w:color w:val="000000" w:themeColor="text1"/>
          <w:sz w:val="17"/>
          <w:szCs w:val="17"/>
        </w:rPr>
        <w:t xml:space="preserve">of </w:t>
      </w:r>
      <w:r w:rsidR="7C570748" w:rsidRPr="296A562B">
        <w:rPr>
          <w:rFonts w:ascii="Verdana" w:eastAsia="Verdana" w:hAnsi="Verdana" w:cs="Verdana"/>
          <w:color w:val="000000" w:themeColor="text1"/>
          <w:sz w:val="17"/>
          <w:szCs w:val="17"/>
        </w:rPr>
        <w:t>wordt verwezen naar</w:t>
      </w:r>
      <w:r w:rsidR="76928D0A" w:rsidRPr="296A562B">
        <w:rPr>
          <w:rFonts w:ascii="Verdana" w:eastAsia="Verdana" w:hAnsi="Verdana" w:cs="Verdana"/>
          <w:color w:val="000000" w:themeColor="text1"/>
          <w:sz w:val="17"/>
          <w:szCs w:val="17"/>
        </w:rPr>
        <w:t xml:space="preserve"> relevante</w:t>
      </w:r>
      <w:r w:rsidR="7C570748" w:rsidRPr="296A562B">
        <w:rPr>
          <w:rFonts w:ascii="Verdana" w:eastAsia="Verdana" w:hAnsi="Verdana" w:cs="Verdana"/>
          <w:color w:val="000000" w:themeColor="text1"/>
          <w:sz w:val="17"/>
          <w:szCs w:val="17"/>
        </w:rPr>
        <w:t xml:space="preserve"> wetsartikelen</w:t>
      </w:r>
      <w:r w:rsidR="7C9145C0" w:rsidRPr="296A562B">
        <w:rPr>
          <w:rFonts w:ascii="Verdana" w:eastAsia="Verdana" w:hAnsi="Verdana" w:cs="Verdana"/>
          <w:color w:val="000000" w:themeColor="text1"/>
          <w:sz w:val="17"/>
          <w:szCs w:val="17"/>
        </w:rPr>
        <w:t xml:space="preserve"> of </w:t>
      </w:r>
      <w:r w:rsidR="7C570748" w:rsidRPr="296A562B">
        <w:rPr>
          <w:rFonts w:ascii="Verdana" w:eastAsia="Verdana" w:hAnsi="Verdana" w:cs="Verdana"/>
          <w:color w:val="000000" w:themeColor="text1"/>
          <w:sz w:val="17"/>
          <w:szCs w:val="17"/>
        </w:rPr>
        <w:t>kamerstukken</w:t>
      </w:r>
      <w:r w:rsidR="240E89FC" w:rsidRPr="296A562B">
        <w:rPr>
          <w:rFonts w:ascii="Verdana" w:eastAsia="Verdana" w:hAnsi="Verdana" w:cs="Verdana"/>
          <w:color w:val="FF0000"/>
          <w:sz w:val="17"/>
          <w:szCs w:val="17"/>
        </w:rPr>
        <w:t>.</w:t>
      </w:r>
    </w:p>
    <w:p w14:paraId="31DF6D6B" w14:textId="03763386" w:rsidR="00E65A75" w:rsidRPr="00E65A75" w:rsidRDefault="00E65A75" w:rsidP="296A562B">
      <w:pPr>
        <w:pStyle w:val="Geenafstand"/>
        <w:rPr>
          <w:rFonts w:ascii="Verdana" w:eastAsia="Verdana" w:hAnsi="Verdana" w:cs="Verdana"/>
          <w:b/>
          <w:bCs/>
          <w:color w:val="000000"/>
          <w:sz w:val="17"/>
          <w:szCs w:val="17"/>
        </w:rPr>
      </w:pPr>
    </w:p>
    <w:p w14:paraId="75DC5D21" w14:textId="550F38ED" w:rsidR="00650292" w:rsidRPr="0016422F" w:rsidRDefault="00E65A75" w:rsidP="296A562B">
      <w:pPr>
        <w:pStyle w:val="Geenafstand"/>
        <w:rPr>
          <w:rStyle w:val="eop"/>
          <w:rFonts w:ascii="Verdana" w:eastAsia="Verdana" w:hAnsi="Verdana" w:cs="Verdana"/>
          <w:b/>
          <w:bCs/>
          <w:color w:val="000000" w:themeColor="text1"/>
          <w:sz w:val="17"/>
          <w:szCs w:val="17"/>
          <w:u w:val="single"/>
        </w:rPr>
      </w:pPr>
      <w:r w:rsidRPr="296A562B">
        <w:rPr>
          <w:rFonts w:ascii="Verdana" w:eastAsia="Verdana" w:hAnsi="Verdana" w:cs="Verdana"/>
          <w:b/>
          <w:bCs/>
          <w:color w:val="000000" w:themeColor="text1"/>
          <w:sz w:val="17"/>
          <w:szCs w:val="17"/>
          <w:u w:val="single"/>
        </w:rPr>
        <w:t xml:space="preserve">Belangrijkste </w:t>
      </w:r>
      <w:r w:rsidR="000D6F9D" w:rsidRPr="296A562B">
        <w:rPr>
          <w:rFonts w:ascii="Verdana" w:eastAsia="Verdana" w:hAnsi="Verdana" w:cs="Verdana"/>
          <w:b/>
          <w:bCs/>
          <w:color w:val="000000" w:themeColor="text1"/>
          <w:sz w:val="17"/>
          <w:szCs w:val="17"/>
          <w:u w:val="single"/>
        </w:rPr>
        <w:t xml:space="preserve">inhoudelijke wijzigingen </w:t>
      </w:r>
    </w:p>
    <w:p w14:paraId="41BEF875" w14:textId="7662D3D0" w:rsidR="00E65A75" w:rsidRPr="00E632E5" w:rsidRDefault="0076044A" w:rsidP="296A562B">
      <w:pPr>
        <w:pStyle w:val="Geenafstand"/>
        <w:rPr>
          <w:rStyle w:val="normaltextrun"/>
          <w:rFonts w:ascii="Verdana" w:eastAsia="Verdana" w:hAnsi="Verdana" w:cs="Verdana"/>
          <w:color w:val="4472C4" w:themeColor="accent5"/>
          <w:sz w:val="17"/>
          <w:szCs w:val="17"/>
          <w:shd w:val="clear" w:color="auto" w:fill="FFFFFF"/>
        </w:rPr>
      </w:pPr>
      <w:r w:rsidRPr="296A562B">
        <w:rPr>
          <w:rStyle w:val="normaltextrun"/>
          <w:rFonts w:ascii="Verdana" w:eastAsia="Verdana" w:hAnsi="Verdana" w:cs="Verdana"/>
          <w:color w:val="000000" w:themeColor="text1"/>
          <w:sz w:val="17"/>
          <w:szCs w:val="17"/>
          <w:shd w:val="clear" w:color="auto" w:fill="FFFFFF"/>
        </w:rPr>
        <w:t>Onderstaand worden de belangrijkste inhoudelijke wijzigingen van de Verordening per hoofdstuk toegelicht</w:t>
      </w:r>
      <w:r w:rsidRPr="296A562B">
        <w:rPr>
          <w:rStyle w:val="normaltextrun"/>
          <w:rFonts w:ascii="Verdana" w:eastAsia="Verdana" w:hAnsi="Verdana" w:cs="Verdana"/>
          <w:color w:val="4472C4" w:themeColor="accent5"/>
          <w:sz w:val="17"/>
          <w:szCs w:val="17"/>
          <w:shd w:val="clear" w:color="auto" w:fill="FFFFFF"/>
        </w:rPr>
        <w:t xml:space="preserve">. </w:t>
      </w:r>
    </w:p>
    <w:p w14:paraId="73C881DC" w14:textId="61BF1069" w:rsidR="0034308D" w:rsidRPr="00E632E5" w:rsidRDefault="0034308D" w:rsidP="296A562B">
      <w:pPr>
        <w:pStyle w:val="Geenafstand"/>
        <w:rPr>
          <w:rStyle w:val="normaltextrun"/>
          <w:rFonts w:ascii="Verdana" w:eastAsia="Verdana" w:hAnsi="Verdana" w:cs="Verdana"/>
          <w:color w:val="4472C4" w:themeColor="accent5"/>
          <w:sz w:val="17"/>
          <w:szCs w:val="17"/>
        </w:rPr>
      </w:pPr>
    </w:p>
    <w:p w14:paraId="701ACA05" w14:textId="5468EEFC" w:rsidR="0034308D" w:rsidRPr="00E632E5" w:rsidRDefault="7113AEC3" w:rsidP="296A562B">
      <w:pPr>
        <w:pStyle w:val="Geenafstand"/>
        <w:rPr>
          <w:rStyle w:val="normaltextrun"/>
          <w:rFonts w:ascii="Verdana" w:eastAsia="Verdana" w:hAnsi="Verdana" w:cs="Verdana"/>
          <w:b/>
          <w:bCs/>
          <w:sz w:val="17"/>
          <w:szCs w:val="17"/>
        </w:rPr>
      </w:pPr>
      <w:r w:rsidRPr="296A562B">
        <w:rPr>
          <w:rStyle w:val="normaltextrun"/>
          <w:rFonts w:ascii="Verdana" w:eastAsia="Verdana" w:hAnsi="Verdana" w:cs="Verdana"/>
          <w:b/>
          <w:bCs/>
          <w:sz w:val="17"/>
          <w:szCs w:val="17"/>
        </w:rPr>
        <w:t>Algemeen</w:t>
      </w:r>
    </w:p>
    <w:p w14:paraId="04B3E2BC" w14:textId="49BC31E4" w:rsidR="0034308D" w:rsidRPr="00E632E5" w:rsidRDefault="32EF7FEB" w:rsidP="296A562B">
      <w:pPr>
        <w:pStyle w:val="Geenafstand"/>
        <w:numPr>
          <w:ilvl w:val="0"/>
          <w:numId w:val="33"/>
        </w:numPr>
        <w:rPr>
          <w:rFonts w:ascii="Verdana" w:eastAsia="Verdana" w:hAnsi="Verdana" w:cs="Verdana"/>
          <w:sz w:val="17"/>
          <w:szCs w:val="17"/>
        </w:rPr>
      </w:pPr>
      <w:r w:rsidRPr="296A562B">
        <w:rPr>
          <w:rStyle w:val="normaltextrun"/>
          <w:rFonts w:ascii="Verdana" w:eastAsia="Verdana" w:hAnsi="Verdana" w:cs="Verdana"/>
          <w:sz w:val="17"/>
          <w:szCs w:val="17"/>
          <w:u w:val="single"/>
        </w:rPr>
        <w:t>De o</w:t>
      </w:r>
      <w:r w:rsidR="7113AEC3" w:rsidRPr="296A562B">
        <w:rPr>
          <w:rStyle w:val="normaltextrun"/>
          <w:rFonts w:ascii="Verdana" w:eastAsia="Verdana" w:hAnsi="Verdana" w:cs="Verdana"/>
          <w:sz w:val="17"/>
          <w:szCs w:val="17"/>
          <w:u w:val="single"/>
        </w:rPr>
        <w:t xml:space="preserve">mvang van de </w:t>
      </w:r>
      <w:r w:rsidR="6E36F759" w:rsidRPr="296A562B">
        <w:rPr>
          <w:rStyle w:val="normaltextrun"/>
          <w:rFonts w:ascii="Verdana" w:eastAsia="Verdana" w:hAnsi="Verdana" w:cs="Verdana"/>
          <w:sz w:val="17"/>
          <w:szCs w:val="17"/>
          <w:u w:val="single"/>
        </w:rPr>
        <w:t xml:space="preserve">concept Verordening Jeugdhulp </w:t>
      </w:r>
      <w:r w:rsidR="7B91648D" w:rsidRPr="296A562B">
        <w:rPr>
          <w:rStyle w:val="normaltextrun"/>
          <w:rFonts w:ascii="Verdana" w:eastAsia="Verdana" w:hAnsi="Verdana" w:cs="Verdana"/>
          <w:sz w:val="17"/>
          <w:szCs w:val="17"/>
          <w:u w:val="single"/>
        </w:rPr>
        <w:t xml:space="preserve">gemeente Hengelo </w:t>
      </w:r>
      <w:r w:rsidR="6E36F759" w:rsidRPr="296A562B">
        <w:rPr>
          <w:rStyle w:val="normaltextrun"/>
          <w:rFonts w:ascii="Verdana" w:eastAsia="Verdana" w:hAnsi="Verdana" w:cs="Verdana"/>
          <w:sz w:val="17"/>
          <w:szCs w:val="17"/>
          <w:u w:val="single"/>
        </w:rPr>
        <w:t xml:space="preserve">2025 </w:t>
      </w:r>
      <w:r w:rsidR="7AEC5427" w:rsidRPr="296A562B">
        <w:rPr>
          <w:rStyle w:val="normaltextrun"/>
          <w:rFonts w:ascii="Verdana" w:eastAsia="Verdana" w:hAnsi="Verdana" w:cs="Verdana"/>
          <w:sz w:val="17"/>
          <w:szCs w:val="17"/>
          <w:u w:val="single"/>
        </w:rPr>
        <w:t>is aanzienlijk groter dan de vorige versie</w:t>
      </w:r>
    </w:p>
    <w:p w14:paraId="448880F0" w14:textId="7710C00C" w:rsidR="0034308D" w:rsidRPr="00E632E5" w:rsidRDefault="165D8411" w:rsidP="296A562B">
      <w:pPr>
        <w:pStyle w:val="Geenafstand"/>
        <w:ind w:left="360"/>
        <w:rPr>
          <w:rFonts w:ascii="Verdana" w:eastAsia="Verdana" w:hAnsi="Verdana" w:cs="Verdana"/>
          <w:sz w:val="17"/>
          <w:szCs w:val="17"/>
        </w:rPr>
      </w:pPr>
      <w:r w:rsidRPr="296A562B">
        <w:rPr>
          <w:rFonts w:ascii="Verdana" w:eastAsia="Verdana" w:hAnsi="Verdana" w:cs="Verdana"/>
          <w:color w:val="000000" w:themeColor="text1"/>
          <w:sz w:val="17"/>
          <w:szCs w:val="17"/>
        </w:rPr>
        <w:t xml:space="preserve">De </w:t>
      </w:r>
      <w:r w:rsidR="7AEC5427" w:rsidRPr="296A562B">
        <w:rPr>
          <w:rFonts w:ascii="Verdana" w:eastAsia="Verdana" w:hAnsi="Verdana" w:cs="Verdana"/>
          <w:color w:val="000000" w:themeColor="text1"/>
          <w:sz w:val="17"/>
          <w:szCs w:val="17"/>
        </w:rPr>
        <w:t>Verordening jeugdhulp gemeente Hengelo 2018 na 2</w:t>
      </w:r>
      <w:r w:rsidR="7AEC5427" w:rsidRPr="296A562B">
        <w:rPr>
          <w:rFonts w:ascii="Verdana" w:eastAsia="Verdana" w:hAnsi="Verdana" w:cs="Verdana"/>
          <w:color w:val="000000" w:themeColor="text1"/>
          <w:sz w:val="17"/>
          <w:szCs w:val="17"/>
          <w:vertAlign w:val="superscript"/>
        </w:rPr>
        <w:t>e</w:t>
      </w:r>
      <w:r w:rsidR="7AEC5427" w:rsidRPr="296A562B">
        <w:rPr>
          <w:rFonts w:ascii="Verdana" w:eastAsia="Verdana" w:hAnsi="Verdana" w:cs="Verdana"/>
          <w:color w:val="000000" w:themeColor="text1"/>
          <w:sz w:val="17"/>
          <w:szCs w:val="17"/>
        </w:rPr>
        <w:t xml:space="preserve"> wijziging omvatte</w:t>
      </w:r>
      <w:r w:rsidR="7A1C10D1" w:rsidRPr="296A562B">
        <w:rPr>
          <w:rFonts w:ascii="Verdana" w:eastAsia="Verdana" w:hAnsi="Verdana" w:cs="Verdana"/>
          <w:color w:val="000000" w:themeColor="text1"/>
          <w:sz w:val="17"/>
          <w:szCs w:val="17"/>
        </w:rPr>
        <w:t xml:space="preserve"> in totaal 8 pagina’s</w:t>
      </w:r>
      <w:r w:rsidR="209502C2" w:rsidRPr="296A562B">
        <w:rPr>
          <w:rFonts w:ascii="Verdana" w:eastAsia="Verdana" w:hAnsi="Verdana" w:cs="Verdana"/>
          <w:color w:val="000000" w:themeColor="text1"/>
          <w:sz w:val="17"/>
          <w:szCs w:val="17"/>
        </w:rPr>
        <w:t xml:space="preserve">, </w:t>
      </w:r>
      <w:r w:rsidR="7A1C10D1" w:rsidRPr="296A562B">
        <w:rPr>
          <w:rFonts w:ascii="Verdana" w:eastAsia="Verdana" w:hAnsi="Verdana" w:cs="Verdana"/>
          <w:color w:val="000000" w:themeColor="text1"/>
          <w:sz w:val="17"/>
          <w:szCs w:val="17"/>
        </w:rPr>
        <w:t>exclusief bijlagen. De conceptverordening 2025 bestaat daa</w:t>
      </w:r>
      <w:r w:rsidR="3D1DFEEC" w:rsidRPr="296A562B">
        <w:rPr>
          <w:rFonts w:ascii="Verdana" w:eastAsia="Verdana" w:hAnsi="Verdana" w:cs="Verdana"/>
          <w:color w:val="000000" w:themeColor="text1"/>
          <w:sz w:val="17"/>
          <w:szCs w:val="17"/>
        </w:rPr>
        <w:t>rentegen uit 19 pagina’s zonder bijlagen</w:t>
      </w:r>
      <w:r w:rsidR="7B430E30" w:rsidRPr="296A562B">
        <w:rPr>
          <w:rFonts w:ascii="Verdana" w:eastAsia="Verdana" w:hAnsi="Verdana" w:cs="Verdana"/>
          <w:color w:val="000000" w:themeColor="text1"/>
          <w:sz w:val="17"/>
          <w:szCs w:val="17"/>
        </w:rPr>
        <w:t>. Dit verschil in omvang is het gevolg van g</w:t>
      </w:r>
      <w:r w:rsidR="7B430E30" w:rsidRPr="296A562B">
        <w:rPr>
          <w:rFonts w:ascii="Verdana" w:eastAsia="Verdana" w:hAnsi="Verdana" w:cs="Verdana"/>
          <w:sz w:val="17"/>
          <w:szCs w:val="17"/>
        </w:rPr>
        <w:t>ewijzigde wet- en regelgeving en jurisprudentie die het noodzakelijk maken om onderwerpen die nu nog in de huidige beleidsregels zijn opgenomen, op te nemen in de nieuwe verordening.</w:t>
      </w:r>
      <w:r w:rsidR="1234D79F" w:rsidRPr="296A562B">
        <w:rPr>
          <w:rFonts w:ascii="Verdana" w:eastAsia="Verdana" w:hAnsi="Verdana" w:cs="Verdana"/>
          <w:sz w:val="17"/>
          <w:szCs w:val="17"/>
        </w:rPr>
        <w:t xml:space="preserve"> Daarnaast zijn er wijzigingen doorgevoerd op basis van de regionale inkoop </w:t>
      </w:r>
      <w:r w:rsidR="52246815" w:rsidRPr="296A562B">
        <w:rPr>
          <w:rFonts w:ascii="Verdana" w:eastAsia="Verdana" w:hAnsi="Verdana" w:cs="Verdana"/>
          <w:sz w:val="17"/>
          <w:szCs w:val="17"/>
        </w:rPr>
        <w:t xml:space="preserve">jeugdhulp </w:t>
      </w:r>
      <w:r w:rsidR="1234D79F" w:rsidRPr="296A562B">
        <w:rPr>
          <w:rFonts w:ascii="Verdana" w:eastAsia="Verdana" w:hAnsi="Verdana" w:cs="Verdana"/>
          <w:sz w:val="17"/>
          <w:szCs w:val="17"/>
        </w:rPr>
        <w:t>2025</w:t>
      </w:r>
      <w:r w:rsidR="0BE80CE1" w:rsidRPr="296A562B">
        <w:rPr>
          <w:rFonts w:ascii="Verdana" w:eastAsia="Verdana" w:hAnsi="Verdana" w:cs="Verdana"/>
          <w:sz w:val="17"/>
          <w:szCs w:val="17"/>
        </w:rPr>
        <w:t>, het Transformatieplan</w:t>
      </w:r>
      <w:r w:rsidR="1234D79F" w:rsidRPr="296A562B">
        <w:rPr>
          <w:rFonts w:ascii="Verdana" w:eastAsia="Verdana" w:hAnsi="Verdana" w:cs="Verdana"/>
          <w:sz w:val="17"/>
          <w:szCs w:val="17"/>
        </w:rPr>
        <w:t xml:space="preserve"> </w:t>
      </w:r>
      <w:r w:rsidR="70F65B3E" w:rsidRPr="296A562B">
        <w:rPr>
          <w:rFonts w:ascii="Verdana" w:eastAsia="Verdana" w:hAnsi="Verdana" w:cs="Verdana"/>
          <w:sz w:val="17"/>
          <w:szCs w:val="17"/>
        </w:rPr>
        <w:t>en de lokale aanbesteding</w:t>
      </w:r>
      <w:r w:rsidR="46E093B4" w:rsidRPr="296A562B">
        <w:rPr>
          <w:rFonts w:ascii="Verdana" w:eastAsia="Verdana" w:hAnsi="Verdana" w:cs="Verdana"/>
          <w:sz w:val="17"/>
          <w:szCs w:val="17"/>
        </w:rPr>
        <w:t xml:space="preserve">. </w:t>
      </w:r>
      <w:r w:rsidR="0A63FD35" w:rsidRPr="296A562B">
        <w:rPr>
          <w:rFonts w:ascii="Verdana" w:eastAsia="Verdana" w:hAnsi="Verdana" w:cs="Verdana"/>
          <w:sz w:val="17"/>
          <w:szCs w:val="17"/>
        </w:rPr>
        <w:t xml:space="preserve">Met name de toelichting van de producten zoals deze regionaal zijn ingekocht zorgen voor aanvullende pagina's in de verordening. </w:t>
      </w:r>
    </w:p>
    <w:p w14:paraId="44C764C1" w14:textId="2019D3F4" w:rsidR="0034308D" w:rsidRPr="00E632E5" w:rsidRDefault="0034308D" w:rsidP="296A562B">
      <w:pPr>
        <w:pStyle w:val="Geenafstand"/>
        <w:rPr>
          <w:rFonts w:ascii="Verdana" w:eastAsia="Verdana" w:hAnsi="Verdana" w:cs="Verdana"/>
          <w:color w:val="000000" w:themeColor="text1"/>
          <w:sz w:val="17"/>
          <w:szCs w:val="17"/>
        </w:rPr>
      </w:pPr>
    </w:p>
    <w:p w14:paraId="54DF416B" w14:textId="708C9B41" w:rsidR="0034308D" w:rsidRPr="00E632E5" w:rsidRDefault="0A46B7C0" w:rsidP="296A562B">
      <w:pPr>
        <w:pStyle w:val="Geenafstand"/>
        <w:numPr>
          <w:ilvl w:val="0"/>
          <w:numId w:val="33"/>
        </w:numPr>
        <w:rPr>
          <w:rFonts w:ascii="Verdana" w:eastAsia="Verdana" w:hAnsi="Verdana" w:cs="Verdana"/>
          <w:sz w:val="17"/>
          <w:szCs w:val="17"/>
        </w:rPr>
      </w:pPr>
      <w:r w:rsidRPr="296A562B">
        <w:rPr>
          <w:rFonts w:ascii="Verdana" w:eastAsia="Verdana" w:hAnsi="Verdana" w:cs="Verdana"/>
          <w:color w:val="000000" w:themeColor="text1"/>
          <w:sz w:val="17"/>
          <w:szCs w:val="17"/>
          <w:u w:val="single"/>
        </w:rPr>
        <w:t>In de regio Twente</w:t>
      </w:r>
      <w:r w:rsidR="46E093B4" w:rsidRPr="296A562B">
        <w:rPr>
          <w:rFonts w:ascii="Verdana" w:eastAsia="Verdana" w:hAnsi="Verdana" w:cs="Verdana"/>
          <w:color w:val="000000" w:themeColor="text1"/>
          <w:sz w:val="17"/>
          <w:szCs w:val="17"/>
          <w:u w:val="single"/>
        </w:rPr>
        <w:t xml:space="preserve"> is er ambtelijk afgesproken om zoveel </w:t>
      </w:r>
      <w:r w:rsidR="76F7AEDF" w:rsidRPr="296A562B">
        <w:rPr>
          <w:rFonts w:ascii="Verdana" w:eastAsia="Verdana" w:hAnsi="Verdana" w:cs="Verdana"/>
          <w:color w:val="000000" w:themeColor="text1"/>
          <w:sz w:val="17"/>
          <w:szCs w:val="17"/>
          <w:u w:val="single"/>
        </w:rPr>
        <w:t xml:space="preserve">als </w:t>
      </w:r>
      <w:r w:rsidR="46E093B4" w:rsidRPr="296A562B">
        <w:rPr>
          <w:rFonts w:ascii="Verdana" w:eastAsia="Verdana" w:hAnsi="Verdana" w:cs="Verdana"/>
          <w:color w:val="000000" w:themeColor="text1"/>
          <w:sz w:val="17"/>
          <w:szCs w:val="17"/>
          <w:u w:val="single"/>
        </w:rPr>
        <w:t>mogelijk eenduidige</w:t>
      </w:r>
      <w:r w:rsidR="3EE576A0" w:rsidRPr="296A562B">
        <w:rPr>
          <w:rFonts w:ascii="Verdana" w:eastAsia="Verdana" w:hAnsi="Verdana" w:cs="Verdana"/>
          <w:color w:val="000000" w:themeColor="text1"/>
          <w:sz w:val="17"/>
          <w:szCs w:val="17"/>
          <w:u w:val="single"/>
        </w:rPr>
        <w:t xml:space="preserve"> teksten in de lokale verordeningen op te nemen.</w:t>
      </w:r>
    </w:p>
    <w:p w14:paraId="24282179" w14:textId="09D7C3AA" w:rsidR="0034308D" w:rsidRPr="00E632E5" w:rsidRDefault="24CBB823" w:rsidP="296A562B">
      <w:pPr>
        <w:pStyle w:val="Geenafstand"/>
        <w:ind w:left="360"/>
        <w:rPr>
          <w:rFonts w:ascii="Verdana" w:eastAsia="Verdana" w:hAnsi="Verdana" w:cs="Verdana"/>
          <w:color w:val="000000" w:themeColor="text1"/>
          <w:sz w:val="17"/>
          <w:szCs w:val="17"/>
        </w:rPr>
      </w:pPr>
      <w:r w:rsidRPr="296A562B">
        <w:rPr>
          <w:rFonts w:ascii="Verdana" w:eastAsia="Verdana" w:hAnsi="Verdana" w:cs="Verdana"/>
          <w:color w:val="000000" w:themeColor="text1"/>
          <w:sz w:val="17"/>
          <w:szCs w:val="17"/>
        </w:rPr>
        <w:t xml:space="preserve">In het kader van </w:t>
      </w:r>
      <w:r w:rsidR="3ACB12C8" w:rsidRPr="296A562B">
        <w:rPr>
          <w:rFonts w:ascii="Verdana" w:eastAsia="Verdana" w:hAnsi="Verdana" w:cs="Verdana"/>
          <w:color w:val="000000" w:themeColor="text1"/>
          <w:sz w:val="17"/>
          <w:szCs w:val="17"/>
        </w:rPr>
        <w:t>de nieuwe regionale inkoop jeugdhulp 2025 i</w:t>
      </w:r>
      <w:r w:rsidR="099CCBC2" w:rsidRPr="296A562B">
        <w:rPr>
          <w:rFonts w:ascii="Verdana" w:eastAsia="Verdana" w:hAnsi="Verdana" w:cs="Verdana"/>
          <w:color w:val="000000" w:themeColor="text1"/>
          <w:sz w:val="17"/>
          <w:szCs w:val="17"/>
        </w:rPr>
        <w:t xml:space="preserve">s </w:t>
      </w:r>
      <w:r w:rsidR="42892117" w:rsidRPr="296A562B">
        <w:rPr>
          <w:rFonts w:ascii="Verdana" w:eastAsia="Verdana" w:hAnsi="Verdana" w:cs="Verdana"/>
          <w:color w:val="000000" w:themeColor="text1"/>
          <w:sz w:val="17"/>
          <w:szCs w:val="17"/>
        </w:rPr>
        <w:t xml:space="preserve">ambtelijk de wens uitgesproken om </w:t>
      </w:r>
      <w:r w:rsidR="67BA3AAF" w:rsidRPr="296A562B">
        <w:rPr>
          <w:rFonts w:ascii="Verdana" w:eastAsia="Verdana" w:hAnsi="Verdana" w:cs="Verdana"/>
          <w:color w:val="000000" w:themeColor="text1"/>
          <w:sz w:val="17"/>
          <w:szCs w:val="17"/>
        </w:rPr>
        <w:t>eenduidige</w:t>
      </w:r>
      <w:r w:rsidR="42892117" w:rsidRPr="296A562B">
        <w:rPr>
          <w:rFonts w:ascii="Verdana" w:eastAsia="Verdana" w:hAnsi="Verdana" w:cs="Verdana"/>
          <w:color w:val="000000" w:themeColor="text1"/>
          <w:sz w:val="17"/>
          <w:szCs w:val="17"/>
        </w:rPr>
        <w:t xml:space="preserve"> teksten omtrent de regionaal ingekochte producten </w:t>
      </w:r>
      <w:r w:rsidR="616D5A5D" w:rsidRPr="296A562B">
        <w:rPr>
          <w:rFonts w:ascii="Verdana" w:eastAsia="Verdana" w:hAnsi="Verdana" w:cs="Verdana"/>
          <w:color w:val="000000" w:themeColor="text1"/>
          <w:sz w:val="17"/>
          <w:szCs w:val="17"/>
        </w:rPr>
        <w:t>op te nemen in de verordening. Daarnaast</w:t>
      </w:r>
      <w:r w:rsidR="43049C49" w:rsidRPr="296A562B">
        <w:rPr>
          <w:rFonts w:ascii="Verdana" w:eastAsia="Verdana" w:hAnsi="Verdana" w:cs="Verdana"/>
          <w:color w:val="000000" w:themeColor="text1"/>
          <w:sz w:val="17"/>
          <w:szCs w:val="17"/>
        </w:rPr>
        <w:t xml:space="preserve"> vraagt de g</w:t>
      </w:r>
      <w:r w:rsidR="43049C49" w:rsidRPr="296A562B">
        <w:rPr>
          <w:rFonts w:ascii="Verdana" w:eastAsia="Verdana" w:hAnsi="Verdana" w:cs="Verdana"/>
          <w:sz w:val="17"/>
          <w:szCs w:val="17"/>
        </w:rPr>
        <w:t xml:space="preserve">ewijzigde wet- en regelgeving en jurisprudentie om een aanpassing van de verordening in veel Nederlandse gemeenten. Ook dit biedt een mogelijkheid om </w:t>
      </w:r>
      <w:r w:rsidR="70EADDB3" w:rsidRPr="296A562B">
        <w:rPr>
          <w:rFonts w:ascii="Verdana" w:eastAsia="Verdana" w:hAnsi="Verdana" w:cs="Verdana"/>
          <w:sz w:val="17"/>
          <w:szCs w:val="17"/>
        </w:rPr>
        <w:t xml:space="preserve">te zorgen voor meer eenduidigheid in de Twentse lokale verordeningen. </w:t>
      </w:r>
    </w:p>
    <w:p w14:paraId="1EE6E5F8" w14:textId="7B2DB666" w:rsidR="0034308D" w:rsidRPr="00E632E5" w:rsidRDefault="0034308D" w:rsidP="296A562B">
      <w:pPr>
        <w:pStyle w:val="Geenafstand"/>
        <w:ind w:left="360"/>
        <w:rPr>
          <w:rFonts w:ascii="Verdana" w:eastAsia="Verdana" w:hAnsi="Verdana" w:cs="Verdana"/>
          <w:color w:val="000000" w:themeColor="text1"/>
          <w:sz w:val="17"/>
          <w:szCs w:val="17"/>
        </w:rPr>
      </w:pPr>
    </w:p>
    <w:p w14:paraId="5362199F" w14:textId="792F82B0" w:rsidR="0034308D" w:rsidRPr="00E632E5" w:rsidRDefault="616D5A5D" w:rsidP="296A562B">
      <w:pPr>
        <w:pStyle w:val="Geenafstand"/>
        <w:ind w:left="360"/>
        <w:rPr>
          <w:rFonts w:ascii="Verdana" w:eastAsia="Verdana" w:hAnsi="Verdana" w:cs="Verdana"/>
          <w:color w:val="000000" w:themeColor="text1"/>
          <w:sz w:val="17"/>
          <w:szCs w:val="17"/>
        </w:rPr>
      </w:pPr>
      <w:r w:rsidRPr="296A562B">
        <w:rPr>
          <w:rFonts w:ascii="Verdana" w:eastAsia="Verdana" w:hAnsi="Verdana" w:cs="Verdana"/>
          <w:color w:val="000000" w:themeColor="text1"/>
          <w:sz w:val="17"/>
          <w:szCs w:val="17"/>
        </w:rPr>
        <w:t>Gemeente Twenterand heeft een opzet gemaakt voor de aangepaste verordening jeugdhulp</w:t>
      </w:r>
      <w:r w:rsidR="40C2E7AA" w:rsidRPr="296A562B">
        <w:rPr>
          <w:rFonts w:ascii="Verdana" w:eastAsia="Verdana" w:hAnsi="Verdana" w:cs="Verdana"/>
          <w:color w:val="000000" w:themeColor="text1"/>
          <w:sz w:val="17"/>
          <w:szCs w:val="17"/>
        </w:rPr>
        <w:t xml:space="preserve"> 2025</w:t>
      </w:r>
      <w:r w:rsidRPr="296A562B">
        <w:rPr>
          <w:rFonts w:ascii="Verdana" w:eastAsia="Verdana" w:hAnsi="Verdana" w:cs="Verdana"/>
          <w:color w:val="000000" w:themeColor="text1"/>
          <w:sz w:val="17"/>
          <w:szCs w:val="17"/>
        </w:rPr>
        <w:t xml:space="preserve"> en dit concept met de gemeenten </w:t>
      </w:r>
      <w:r w:rsidR="44685A65" w:rsidRPr="296A562B">
        <w:rPr>
          <w:rFonts w:ascii="Verdana" w:eastAsia="Verdana" w:hAnsi="Verdana" w:cs="Verdana"/>
          <w:color w:val="000000" w:themeColor="text1"/>
          <w:sz w:val="17"/>
          <w:szCs w:val="17"/>
        </w:rPr>
        <w:t>uit de regio gedeeld. Waar mogelijk, en passend in lijn met het Transformatieplan</w:t>
      </w:r>
      <w:r w:rsidR="2446CD8D" w:rsidRPr="296A562B">
        <w:rPr>
          <w:rFonts w:ascii="Verdana" w:eastAsia="Verdana" w:hAnsi="Verdana" w:cs="Verdana"/>
          <w:color w:val="000000" w:themeColor="text1"/>
          <w:sz w:val="17"/>
          <w:szCs w:val="17"/>
        </w:rPr>
        <w:t xml:space="preserve"> en de lokale aanbestedingsvoorwaarden</w:t>
      </w:r>
      <w:r w:rsidR="44685A65" w:rsidRPr="296A562B">
        <w:rPr>
          <w:rFonts w:ascii="Verdana" w:eastAsia="Verdana" w:hAnsi="Verdana" w:cs="Verdana"/>
          <w:color w:val="000000" w:themeColor="text1"/>
          <w:sz w:val="17"/>
          <w:szCs w:val="17"/>
        </w:rPr>
        <w:t xml:space="preserve">, heeft de gemeente Hengelo de bepalingen uit het concept van Twenterand overgenomen. </w:t>
      </w:r>
    </w:p>
    <w:p w14:paraId="0E751C8A" w14:textId="0D57CE1F" w:rsidR="0034308D" w:rsidRPr="00E632E5" w:rsidRDefault="0034308D" w:rsidP="296A562B">
      <w:pPr>
        <w:pStyle w:val="Geenafstand"/>
        <w:rPr>
          <w:rFonts w:ascii="Verdana" w:eastAsia="Verdana" w:hAnsi="Verdana" w:cs="Verdana"/>
          <w:color w:val="000000" w:themeColor="text1"/>
          <w:sz w:val="17"/>
          <w:szCs w:val="17"/>
          <w:shd w:val="clear" w:color="auto" w:fill="FFFFFF"/>
        </w:rPr>
      </w:pPr>
    </w:p>
    <w:p w14:paraId="324C33EB" w14:textId="77777777" w:rsidR="0034308D" w:rsidRPr="00E632E5" w:rsidRDefault="0034308D" w:rsidP="296A562B">
      <w:pPr>
        <w:pStyle w:val="Geenafstand"/>
        <w:rPr>
          <w:rFonts w:ascii="Verdana" w:eastAsia="Verdana" w:hAnsi="Verdana" w:cs="Verdana"/>
          <w:b/>
          <w:bCs/>
          <w:color w:val="4472C4" w:themeColor="accent5"/>
          <w:sz w:val="17"/>
          <w:szCs w:val="17"/>
        </w:rPr>
      </w:pPr>
      <w:r w:rsidRPr="296A562B">
        <w:rPr>
          <w:rFonts w:ascii="Verdana" w:eastAsia="Verdana" w:hAnsi="Verdana" w:cs="Verdana"/>
          <w:b/>
          <w:bCs/>
          <w:sz w:val="17"/>
          <w:szCs w:val="17"/>
        </w:rPr>
        <w:t>Hoofdstuk 1: Algemene bepalingen</w:t>
      </w:r>
    </w:p>
    <w:p w14:paraId="057BEFC4" w14:textId="42222DC9" w:rsidR="0034308D" w:rsidRPr="00E632E5" w:rsidRDefault="6FF66E23" w:rsidP="296A562B">
      <w:pPr>
        <w:pStyle w:val="Geenafstand"/>
        <w:numPr>
          <w:ilvl w:val="0"/>
          <w:numId w:val="33"/>
        </w:numPr>
        <w:rPr>
          <w:rFonts w:ascii="Verdana" w:eastAsia="Verdana" w:hAnsi="Verdana" w:cs="Verdana"/>
          <w:sz w:val="17"/>
          <w:szCs w:val="17"/>
          <w:u w:val="single"/>
        </w:rPr>
      </w:pPr>
      <w:r w:rsidRPr="296A562B">
        <w:rPr>
          <w:rFonts w:ascii="Verdana" w:eastAsia="Verdana" w:hAnsi="Verdana" w:cs="Verdana"/>
          <w:sz w:val="17"/>
          <w:szCs w:val="17"/>
          <w:u w:val="single"/>
        </w:rPr>
        <w:t>E</w:t>
      </w:r>
      <w:r w:rsidR="0034308D" w:rsidRPr="296A562B">
        <w:rPr>
          <w:rFonts w:ascii="Verdana" w:eastAsia="Verdana" w:hAnsi="Verdana" w:cs="Verdana"/>
          <w:sz w:val="17"/>
          <w:szCs w:val="17"/>
          <w:u w:val="single"/>
        </w:rPr>
        <w:t>en aantal begripsbepalingen in artikel 1.1</w:t>
      </w:r>
      <w:r w:rsidR="55D4D031" w:rsidRPr="296A562B">
        <w:rPr>
          <w:rFonts w:ascii="Verdana" w:eastAsia="Verdana" w:hAnsi="Verdana" w:cs="Verdana"/>
          <w:sz w:val="17"/>
          <w:szCs w:val="17"/>
          <w:u w:val="single"/>
        </w:rPr>
        <w:t>.</w:t>
      </w:r>
      <w:r w:rsidR="0034308D" w:rsidRPr="296A562B">
        <w:rPr>
          <w:rFonts w:ascii="Verdana" w:eastAsia="Verdana" w:hAnsi="Verdana" w:cs="Verdana"/>
          <w:sz w:val="17"/>
          <w:szCs w:val="17"/>
          <w:u w:val="single"/>
        </w:rPr>
        <w:t xml:space="preserve"> </w:t>
      </w:r>
      <w:r w:rsidR="3B6CC8C5" w:rsidRPr="296A562B">
        <w:rPr>
          <w:rFonts w:ascii="Verdana" w:eastAsia="Verdana" w:hAnsi="Verdana" w:cs="Verdana"/>
          <w:sz w:val="17"/>
          <w:szCs w:val="17"/>
          <w:u w:val="single"/>
        </w:rPr>
        <w:t>is</w:t>
      </w:r>
      <w:r w:rsidR="369CCD6F" w:rsidRPr="296A562B">
        <w:rPr>
          <w:rFonts w:ascii="Verdana" w:eastAsia="Verdana" w:hAnsi="Verdana" w:cs="Verdana"/>
          <w:sz w:val="17"/>
          <w:szCs w:val="17"/>
          <w:u w:val="single"/>
        </w:rPr>
        <w:t xml:space="preserve"> aangescherpt of verwijderd</w:t>
      </w:r>
    </w:p>
    <w:p w14:paraId="3B37BD37" w14:textId="4B6175D5" w:rsidR="0034308D" w:rsidRPr="00E632E5" w:rsidRDefault="369CCD6F"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 xml:space="preserve">In artikel 1.1. </w:t>
      </w:r>
      <w:r w:rsidR="08110FF7" w:rsidRPr="296A562B">
        <w:rPr>
          <w:rFonts w:ascii="Verdana" w:eastAsia="Verdana" w:hAnsi="Verdana" w:cs="Verdana"/>
          <w:sz w:val="17"/>
          <w:szCs w:val="17"/>
        </w:rPr>
        <w:t>is</w:t>
      </w:r>
      <w:r w:rsidRPr="296A562B">
        <w:rPr>
          <w:rFonts w:ascii="Verdana" w:eastAsia="Verdana" w:hAnsi="Verdana" w:cs="Verdana"/>
          <w:sz w:val="17"/>
          <w:szCs w:val="17"/>
        </w:rPr>
        <w:t xml:space="preserve"> een aantal begrippen, zoals ‘</w:t>
      </w:r>
      <w:r w:rsidR="6969EA9A" w:rsidRPr="296A562B">
        <w:rPr>
          <w:rFonts w:ascii="Verdana" w:eastAsia="Verdana" w:hAnsi="Verdana" w:cs="Verdana"/>
          <w:sz w:val="17"/>
          <w:szCs w:val="17"/>
        </w:rPr>
        <w:t>gesprek</w:t>
      </w:r>
      <w:r w:rsidRPr="296A562B">
        <w:rPr>
          <w:rFonts w:ascii="Verdana" w:eastAsia="Verdana" w:hAnsi="Verdana" w:cs="Verdana"/>
          <w:sz w:val="17"/>
          <w:szCs w:val="17"/>
        </w:rPr>
        <w:t xml:space="preserve">’ en </w:t>
      </w:r>
      <w:r w:rsidR="2DF7305E" w:rsidRPr="296A562B">
        <w:rPr>
          <w:rFonts w:ascii="Verdana" w:eastAsia="Verdana" w:hAnsi="Verdana" w:cs="Verdana"/>
          <w:sz w:val="17"/>
          <w:szCs w:val="17"/>
        </w:rPr>
        <w:t>‘rapportage’ verwijderd omdat deze definities reeds in de Jeugdwet zijn toegelicht. Derhalve voegt deze definitie in de veror</w:t>
      </w:r>
      <w:r w:rsidR="5585537D" w:rsidRPr="296A562B">
        <w:rPr>
          <w:rFonts w:ascii="Verdana" w:eastAsia="Verdana" w:hAnsi="Verdana" w:cs="Verdana"/>
          <w:sz w:val="17"/>
          <w:szCs w:val="17"/>
        </w:rPr>
        <w:t>dening niets toe. Verder is de formulering van een aantal begrippen aangepast zodat deze duidelijker zijn.</w:t>
      </w:r>
    </w:p>
    <w:p w14:paraId="3D380D22" w14:textId="7642C7A4" w:rsidR="0034308D" w:rsidRPr="00E632E5" w:rsidRDefault="0034308D" w:rsidP="296A562B">
      <w:pPr>
        <w:pStyle w:val="Geenafstand"/>
        <w:ind w:left="360"/>
        <w:rPr>
          <w:rFonts w:ascii="Verdana" w:eastAsia="Verdana" w:hAnsi="Verdana" w:cs="Verdana"/>
          <w:color w:val="4472C4" w:themeColor="accent5"/>
          <w:sz w:val="17"/>
          <w:szCs w:val="17"/>
        </w:rPr>
      </w:pPr>
    </w:p>
    <w:p w14:paraId="43D2FAFC" w14:textId="251BEA9E" w:rsidR="0034308D" w:rsidRDefault="0034308D" w:rsidP="296A562B">
      <w:pPr>
        <w:pStyle w:val="Geenafstand"/>
        <w:numPr>
          <w:ilvl w:val="0"/>
          <w:numId w:val="33"/>
        </w:numPr>
        <w:rPr>
          <w:rFonts w:ascii="Verdana" w:eastAsia="Verdana" w:hAnsi="Verdana" w:cs="Verdana"/>
          <w:sz w:val="17"/>
          <w:szCs w:val="17"/>
          <w:u w:val="single"/>
        </w:rPr>
      </w:pPr>
      <w:r w:rsidRPr="296A562B">
        <w:rPr>
          <w:rFonts w:ascii="Verdana" w:eastAsia="Verdana" w:hAnsi="Verdana" w:cs="Verdana"/>
          <w:sz w:val="17"/>
          <w:szCs w:val="17"/>
          <w:u w:val="single"/>
        </w:rPr>
        <w:t xml:space="preserve">Er </w:t>
      </w:r>
      <w:r w:rsidR="0DDC52AE" w:rsidRPr="296A562B">
        <w:rPr>
          <w:rFonts w:ascii="Verdana" w:eastAsia="Verdana" w:hAnsi="Verdana" w:cs="Verdana"/>
          <w:sz w:val="17"/>
          <w:szCs w:val="17"/>
          <w:u w:val="single"/>
        </w:rPr>
        <w:t>is</w:t>
      </w:r>
      <w:r w:rsidRPr="296A562B">
        <w:rPr>
          <w:rFonts w:ascii="Verdana" w:eastAsia="Verdana" w:hAnsi="Verdana" w:cs="Verdana"/>
          <w:sz w:val="17"/>
          <w:szCs w:val="17"/>
          <w:u w:val="single"/>
        </w:rPr>
        <w:t xml:space="preserve"> een aantal begripsbepalingen toegevoegd aan artikel 1.1</w:t>
      </w:r>
      <w:r w:rsidR="559EF9DB" w:rsidRPr="296A562B">
        <w:rPr>
          <w:rFonts w:ascii="Verdana" w:eastAsia="Verdana" w:hAnsi="Verdana" w:cs="Verdana"/>
          <w:sz w:val="17"/>
          <w:szCs w:val="17"/>
          <w:u w:val="single"/>
        </w:rPr>
        <w:t>.</w:t>
      </w:r>
    </w:p>
    <w:p w14:paraId="33280894" w14:textId="43C6AACE" w:rsidR="7807AECA" w:rsidRDefault="7807AECA" w:rsidP="296A562B">
      <w:pPr>
        <w:pStyle w:val="Geenafstand"/>
        <w:ind w:left="360"/>
        <w:rPr>
          <w:rFonts w:ascii="Verdana" w:eastAsia="Verdana" w:hAnsi="Verdana" w:cs="Verdana"/>
          <w:sz w:val="17"/>
          <w:szCs w:val="17"/>
        </w:rPr>
      </w:pPr>
      <w:r w:rsidRPr="296A562B">
        <w:rPr>
          <w:rFonts w:ascii="Verdana" w:eastAsia="Verdana" w:hAnsi="Verdana" w:cs="Verdana"/>
          <w:color w:val="000000" w:themeColor="text1"/>
          <w:sz w:val="17"/>
          <w:szCs w:val="17"/>
        </w:rPr>
        <w:t>E</w:t>
      </w:r>
      <w:r w:rsidR="0F79F3A3" w:rsidRPr="296A562B">
        <w:rPr>
          <w:rFonts w:ascii="Verdana" w:eastAsia="Verdana" w:hAnsi="Verdana" w:cs="Verdana"/>
          <w:color w:val="000000" w:themeColor="text1"/>
          <w:sz w:val="17"/>
          <w:szCs w:val="17"/>
        </w:rPr>
        <w:t>r</w:t>
      </w:r>
      <w:r w:rsidRPr="296A562B">
        <w:rPr>
          <w:rFonts w:ascii="Verdana" w:eastAsia="Verdana" w:hAnsi="Verdana" w:cs="Verdana"/>
          <w:color w:val="000000" w:themeColor="text1"/>
          <w:sz w:val="17"/>
          <w:szCs w:val="17"/>
        </w:rPr>
        <w:t xml:space="preserve"> zijn sinds 2018 verschillende publicaties, uitspraken en modelverordeningen verschenen die van invloed zijn op de verordening jeugdhulp. Om hier beter op aan te sluiten zijn verschillende begrippen, zoals ‘budget</w:t>
      </w:r>
      <w:r w:rsidR="4732C81A" w:rsidRPr="296A562B">
        <w:rPr>
          <w:rFonts w:ascii="Verdana" w:eastAsia="Verdana" w:hAnsi="Verdana" w:cs="Verdana"/>
          <w:color w:val="000000" w:themeColor="text1"/>
          <w:sz w:val="17"/>
          <w:szCs w:val="17"/>
        </w:rPr>
        <w:t xml:space="preserve">houder’, ‘gezinssysteem’ en ‘gezinshuisouder’ toegevoegd. </w:t>
      </w:r>
      <w:r w:rsidR="0881AEAE" w:rsidRPr="296A562B">
        <w:rPr>
          <w:rFonts w:ascii="Verdana" w:eastAsia="Verdana" w:hAnsi="Verdana" w:cs="Verdana"/>
          <w:color w:val="000000" w:themeColor="text1"/>
          <w:sz w:val="17"/>
          <w:szCs w:val="17"/>
        </w:rPr>
        <w:t xml:space="preserve">Daarnaast </w:t>
      </w:r>
      <w:r w:rsidR="49AD1C08" w:rsidRPr="296A562B">
        <w:rPr>
          <w:rFonts w:ascii="Verdana" w:eastAsia="Verdana" w:hAnsi="Verdana" w:cs="Verdana"/>
          <w:color w:val="000000" w:themeColor="text1"/>
          <w:sz w:val="17"/>
          <w:szCs w:val="17"/>
        </w:rPr>
        <w:t>zijn, in het kader van het Transformatieplan en recente jurisprudentie, begrippen</w:t>
      </w:r>
      <w:r w:rsidR="70A29FB2" w:rsidRPr="296A562B">
        <w:rPr>
          <w:rFonts w:ascii="Verdana" w:eastAsia="Verdana" w:hAnsi="Verdana" w:cs="Verdana"/>
          <w:color w:val="000000" w:themeColor="text1"/>
          <w:sz w:val="17"/>
          <w:szCs w:val="17"/>
        </w:rPr>
        <w:t xml:space="preserve"> </w:t>
      </w:r>
      <w:r w:rsidR="2FB757E9" w:rsidRPr="296A562B">
        <w:rPr>
          <w:rFonts w:ascii="Verdana" w:eastAsia="Verdana" w:hAnsi="Verdana" w:cs="Verdana"/>
          <w:color w:val="000000" w:themeColor="text1"/>
          <w:sz w:val="17"/>
          <w:szCs w:val="17"/>
        </w:rPr>
        <w:t>zoals ‘</w:t>
      </w:r>
      <w:r w:rsidR="49AD1C08" w:rsidRPr="296A562B">
        <w:rPr>
          <w:rFonts w:ascii="Verdana" w:eastAsia="Verdana" w:hAnsi="Verdana" w:cs="Verdana"/>
          <w:color w:val="000000" w:themeColor="text1"/>
          <w:sz w:val="17"/>
          <w:szCs w:val="17"/>
        </w:rPr>
        <w:t>algemene voorziening’, ‘</w:t>
      </w:r>
      <w:r w:rsidR="36DFA554" w:rsidRPr="296A562B">
        <w:rPr>
          <w:rFonts w:ascii="Verdana" w:eastAsia="Verdana" w:hAnsi="Verdana" w:cs="Verdana"/>
          <w:color w:val="000000" w:themeColor="text1"/>
          <w:sz w:val="17"/>
          <w:szCs w:val="17"/>
        </w:rPr>
        <w:t>formele</w:t>
      </w:r>
      <w:r w:rsidR="214092B8" w:rsidRPr="296A562B">
        <w:rPr>
          <w:rFonts w:ascii="Verdana" w:eastAsia="Verdana" w:hAnsi="Verdana" w:cs="Verdana"/>
          <w:color w:val="000000" w:themeColor="text1"/>
          <w:sz w:val="17"/>
          <w:szCs w:val="17"/>
        </w:rPr>
        <w:t>/informe</w:t>
      </w:r>
      <w:r w:rsidR="7AB289EA" w:rsidRPr="296A562B">
        <w:rPr>
          <w:rFonts w:ascii="Verdana" w:eastAsia="Verdana" w:hAnsi="Verdana" w:cs="Verdana"/>
          <w:color w:val="000000" w:themeColor="text1"/>
          <w:sz w:val="17"/>
          <w:szCs w:val="17"/>
        </w:rPr>
        <w:t>le</w:t>
      </w:r>
      <w:r w:rsidR="214092B8" w:rsidRPr="296A562B">
        <w:rPr>
          <w:rFonts w:ascii="Verdana" w:eastAsia="Verdana" w:hAnsi="Verdana" w:cs="Verdana"/>
          <w:color w:val="000000" w:themeColor="text1"/>
          <w:sz w:val="17"/>
          <w:szCs w:val="17"/>
        </w:rPr>
        <w:t xml:space="preserve"> hulp’ en ‘outreachend werken’ toegevoegd. </w:t>
      </w:r>
      <w:r w:rsidR="74014BC6" w:rsidRPr="296A562B">
        <w:rPr>
          <w:rFonts w:ascii="Verdana" w:eastAsia="Verdana" w:hAnsi="Verdana" w:cs="Verdana"/>
          <w:sz w:val="17"/>
          <w:szCs w:val="17"/>
        </w:rPr>
        <w:t>Verder zijn de begrippen ‘BIG’, ‘NIP’, ‘NVO’ en ‘SKJ’, gerelateerd aan de beroepsregistraties, toegevoegd.</w:t>
      </w:r>
    </w:p>
    <w:p w14:paraId="0E67DDEA" w14:textId="4A551AA3" w:rsidR="4842E827" w:rsidRDefault="4842E827" w:rsidP="296A562B">
      <w:pPr>
        <w:pStyle w:val="Geenafstand"/>
        <w:ind w:left="360"/>
        <w:rPr>
          <w:rFonts w:ascii="Verdana" w:eastAsia="Verdana" w:hAnsi="Verdana" w:cs="Verdana"/>
          <w:sz w:val="17"/>
          <w:szCs w:val="17"/>
        </w:rPr>
      </w:pPr>
    </w:p>
    <w:p w14:paraId="33E94A62" w14:textId="7C3FC348" w:rsidR="4BC7BE1A" w:rsidRDefault="74014BC6" w:rsidP="296A562B">
      <w:pPr>
        <w:pStyle w:val="Geenafstand"/>
        <w:numPr>
          <w:ilvl w:val="0"/>
          <w:numId w:val="33"/>
        </w:numPr>
        <w:rPr>
          <w:rFonts w:ascii="Verdana" w:eastAsia="Verdana" w:hAnsi="Verdana" w:cs="Verdana"/>
          <w:sz w:val="17"/>
          <w:szCs w:val="17"/>
        </w:rPr>
      </w:pPr>
      <w:r w:rsidRPr="296A562B">
        <w:rPr>
          <w:rFonts w:ascii="Verdana" w:eastAsia="Verdana" w:hAnsi="Verdana" w:cs="Verdana"/>
          <w:sz w:val="17"/>
          <w:szCs w:val="17"/>
          <w:u w:val="single"/>
        </w:rPr>
        <w:t>In artikel 1.2</w:t>
      </w:r>
      <w:r w:rsidR="6D4A1F13" w:rsidRPr="296A562B">
        <w:rPr>
          <w:rFonts w:ascii="Verdana" w:eastAsia="Verdana" w:hAnsi="Verdana" w:cs="Verdana"/>
          <w:sz w:val="17"/>
          <w:szCs w:val="17"/>
          <w:u w:val="single"/>
        </w:rPr>
        <w:t>.</w:t>
      </w:r>
      <w:r w:rsidRPr="296A562B">
        <w:rPr>
          <w:rFonts w:ascii="Verdana" w:eastAsia="Verdana" w:hAnsi="Verdana" w:cs="Verdana"/>
          <w:sz w:val="17"/>
          <w:szCs w:val="17"/>
          <w:u w:val="single"/>
        </w:rPr>
        <w:t xml:space="preserve"> zijn vormen van jeugdhulp zo volledig mogelijk uitgewerkt </w:t>
      </w:r>
    </w:p>
    <w:p w14:paraId="1C0BC8AA" w14:textId="2DD78F5B" w:rsidR="4BC7BE1A" w:rsidRDefault="4BC7BE1A"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In dit artikel is uitgewerkt welke vormen van overige voorzieningen en individuele voor</w:t>
      </w:r>
      <w:r w:rsidR="48098102" w:rsidRPr="296A562B">
        <w:rPr>
          <w:rFonts w:ascii="Verdana" w:eastAsia="Verdana" w:hAnsi="Verdana" w:cs="Verdana"/>
          <w:sz w:val="17"/>
          <w:szCs w:val="17"/>
        </w:rPr>
        <w:t xml:space="preserve">zieningen beschikbaar zijn. Vanuit de regionale inkoop </w:t>
      </w:r>
      <w:r w:rsidR="25E6BBCB" w:rsidRPr="296A562B">
        <w:rPr>
          <w:rFonts w:ascii="Verdana" w:eastAsia="Verdana" w:hAnsi="Verdana" w:cs="Verdana"/>
          <w:sz w:val="17"/>
          <w:szCs w:val="17"/>
        </w:rPr>
        <w:t>j</w:t>
      </w:r>
      <w:r w:rsidR="48098102" w:rsidRPr="296A562B">
        <w:rPr>
          <w:rFonts w:ascii="Verdana" w:eastAsia="Verdana" w:hAnsi="Verdana" w:cs="Verdana"/>
          <w:sz w:val="17"/>
          <w:szCs w:val="17"/>
        </w:rPr>
        <w:t>eugdhulp 2025</w:t>
      </w:r>
      <w:r w:rsidR="3CEBA09C" w:rsidRPr="296A562B">
        <w:rPr>
          <w:rFonts w:ascii="Verdana" w:eastAsia="Verdana" w:hAnsi="Verdana" w:cs="Verdana"/>
          <w:sz w:val="17"/>
          <w:szCs w:val="17"/>
        </w:rPr>
        <w:t xml:space="preserve"> en de conceptverordening van de gemeente Twenterand</w:t>
      </w:r>
      <w:r w:rsidR="48098102" w:rsidRPr="296A562B">
        <w:rPr>
          <w:rFonts w:ascii="Verdana" w:eastAsia="Verdana" w:hAnsi="Verdana" w:cs="Verdana"/>
          <w:sz w:val="17"/>
          <w:szCs w:val="17"/>
        </w:rPr>
        <w:t xml:space="preserve"> worden deze specifiek uitgewerkt in de </w:t>
      </w:r>
      <w:r w:rsidR="6CD30923" w:rsidRPr="296A562B">
        <w:rPr>
          <w:rFonts w:ascii="Verdana" w:eastAsia="Verdana" w:hAnsi="Verdana" w:cs="Verdana"/>
          <w:sz w:val="17"/>
          <w:szCs w:val="17"/>
        </w:rPr>
        <w:t>V</w:t>
      </w:r>
      <w:r w:rsidR="48098102" w:rsidRPr="296A562B">
        <w:rPr>
          <w:rFonts w:ascii="Verdana" w:eastAsia="Verdana" w:hAnsi="Verdana" w:cs="Verdana"/>
          <w:sz w:val="17"/>
          <w:szCs w:val="17"/>
        </w:rPr>
        <w:t>erordening</w:t>
      </w:r>
      <w:r w:rsidR="3121D8F4" w:rsidRPr="296A562B">
        <w:rPr>
          <w:rFonts w:ascii="Verdana" w:eastAsia="Verdana" w:hAnsi="Verdana" w:cs="Verdana"/>
          <w:sz w:val="17"/>
          <w:szCs w:val="17"/>
        </w:rPr>
        <w:t>.</w:t>
      </w:r>
    </w:p>
    <w:p w14:paraId="06A8B00C" w14:textId="1D8FA448" w:rsidR="4842E827" w:rsidRDefault="4842E827" w:rsidP="296A562B">
      <w:pPr>
        <w:pStyle w:val="Geenafstand"/>
        <w:ind w:left="360"/>
        <w:rPr>
          <w:rFonts w:ascii="Verdana" w:eastAsia="Verdana" w:hAnsi="Verdana" w:cs="Verdana"/>
          <w:sz w:val="17"/>
          <w:szCs w:val="17"/>
        </w:rPr>
      </w:pPr>
    </w:p>
    <w:p w14:paraId="16DB3DF8" w14:textId="6F5B1655" w:rsidR="0CF37AEC" w:rsidRDefault="22044842" w:rsidP="296A562B">
      <w:pPr>
        <w:pStyle w:val="Geenafstand"/>
        <w:numPr>
          <w:ilvl w:val="0"/>
          <w:numId w:val="33"/>
        </w:numPr>
        <w:rPr>
          <w:rFonts w:ascii="Verdana" w:eastAsia="Verdana" w:hAnsi="Verdana" w:cs="Verdana"/>
          <w:sz w:val="17"/>
          <w:szCs w:val="17"/>
          <w:u w:val="single"/>
        </w:rPr>
      </w:pPr>
      <w:r w:rsidRPr="296A562B">
        <w:rPr>
          <w:rFonts w:ascii="Verdana" w:eastAsia="Verdana" w:hAnsi="Verdana" w:cs="Verdana"/>
          <w:sz w:val="17"/>
          <w:szCs w:val="17"/>
          <w:u w:val="single"/>
        </w:rPr>
        <w:t xml:space="preserve">Het eerste lid van artikel 1.2 geeft een omschrijving van de Basisondersteuning als beschikbare overige </w:t>
      </w:r>
      <w:r w:rsidR="4D08E925" w:rsidRPr="296A562B">
        <w:rPr>
          <w:rFonts w:ascii="Verdana" w:eastAsia="Verdana" w:hAnsi="Verdana" w:cs="Verdana"/>
          <w:sz w:val="17"/>
          <w:szCs w:val="17"/>
          <w:u w:val="single"/>
        </w:rPr>
        <w:t xml:space="preserve">voorzieningen in Hengelo. </w:t>
      </w:r>
    </w:p>
    <w:p w14:paraId="757FC837" w14:textId="254010BB" w:rsidR="0CF37AEC" w:rsidRDefault="1045A631"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De gemeente Hengelo zet in op een nieuwe basisondersteuning. Deze basisondersteuning is een algemene/overige voorziening die in beginsel voor alle Hengeloërs beschikbaar is. Deze is toegankelijk zonder of op basis van een beperkte toegangsbeoordeling (lichte toets). Voor de omschrijving van de algemene voorziening is goed gekeken naar de documenten in het kader van het Transformatieplan, zoals het inkoopplan, Programma van Eisen en het Plan van Aanpak Sociale Alliantie Hengelo (d.d. 19 juni 2024). Naast de</w:t>
      </w:r>
      <w:r w:rsidR="1D5E61EB" w:rsidRPr="296A562B">
        <w:rPr>
          <w:rFonts w:ascii="Verdana" w:eastAsia="Verdana" w:hAnsi="Verdana" w:cs="Verdana"/>
          <w:sz w:val="17"/>
          <w:szCs w:val="17"/>
        </w:rPr>
        <w:t xml:space="preserve"> omschrijving van Basisondersteuning,</w:t>
      </w:r>
      <w:r w:rsidRPr="296A562B">
        <w:rPr>
          <w:rFonts w:ascii="Verdana" w:eastAsia="Verdana" w:hAnsi="Verdana" w:cs="Verdana"/>
          <w:sz w:val="17"/>
          <w:szCs w:val="17"/>
        </w:rPr>
        <w:t xml:space="preserve"> is een opsomming toegevoegd </w:t>
      </w:r>
      <w:r w:rsidR="72FFC3E5" w:rsidRPr="296A562B">
        <w:rPr>
          <w:rFonts w:ascii="Verdana" w:eastAsia="Verdana" w:hAnsi="Verdana" w:cs="Verdana"/>
          <w:sz w:val="17"/>
          <w:szCs w:val="17"/>
        </w:rPr>
        <w:t xml:space="preserve">van </w:t>
      </w:r>
      <w:r w:rsidRPr="296A562B">
        <w:rPr>
          <w:rFonts w:ascii="Verdana" w:eastAsia="Verdana" w:hAnsi="Verdana" w:cs="Verdana"/>
          <w:sz w:val="17"/>
          <w:szCs w:val="17"/>
        </w:rPr>
        <w:t>welke diensten onder de basisondersteuning</w:t>
      </w:r>
      <w:r w:rsidR="28073372" w:rsidRPr="296A562B">
        <w:rPr>
          <w:rFonts w:ascii="Verdana" w:eastAsia="Verdana" w:hAnsi="Verdana" w:cs="Verdana"/>
          <w:sz w:val="17"/>
          <w:szCs w:val="17"/>
        </w:rPr>
        <w:t xml:space="preserve"> vallen</w:t>
      </w:r>
      <w:r w:rsidRPr="296A562B">
        <w:rPr>
          <w:rFonts w:ascii="Verdana" w:eastAsia="Verdana" w:hAnsi="Verdana" w:cs="Verdana"/>
          <w:sz w:val="17"/>
          <w:szCs w:val="17"/>
        </w:rPr>
        <w:t xml:space="preserve">. </w:t>
      </w:r>
    </w:p>
    <w:p w14:paraId="42AAC7DD" w14:textId="76670D12" w:rsidR="0CF37AEC" w:rsidRDefault="0CF37AEC" w:rsidP="296A562B">
      <w:pPr>
        <w:pStyle w:val="Geenafstand"/>
        <w:ind w:left="360"/>
        <w:rPr>
          <w:rFonts w:ascii="Verdana" w:eastAsia="Verdana" w:hAnsi="Verdana" w:cs="Verdana"/>
          <w:sz w:val="17"/>
          <w:szCs w:val="17"/>
        </w:rPr>
      </w:pPr>
    </w:p>
    <w:p w14:paraId="24C0D6ED" w14:textId="1735EE23" w:rsidR="0CF37AEC" w:rsidRDefault="7E76E1D9"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Waar wordt afgeweken van Twenterand en de overige Twentse gemeenten, betreft de ‘Begeleiding Individueel’ en ‘Begeleiding Groep Basis’ als vormen van Ambulante jeugdhulp. Gezien de Basisondersteuning en nieuwe</w:t>
      </w:r>
      <w:r w:rsidR="0519B864" w:rsidRPr="296A562B">
        <w:rPr>
          <w:rFonts w:ascii="Verdana" w:eastAsia="Verdana" w:hAnsi="Verdana" w:cs="Verdana"/>
          <w:sz w:val="17"/>
          <w:szCs w:val="17"/>
        </w:rPr>
        <w:t xml:space="preserve"> </w:t>
      </w:r>
      <w:r w:rsidRPr="296A562B">
        <w:rPr>
          <w:rFonts w:ascii="Verdana" w:eastAsia="Verdana" w:hAnsi="Verdana" w:cs="Verdana"/>
          <w:sz w:val="17"/>
          <w:szCs w:val="17"/>
        </w:rPr>
        <w:t>bijbehorende werkwijze per 2025 zijn deze niet van toepassing op de gemeente Hengelo.</w:t>
      </w:r>
    </w:p>
    <w:p w14:paraId="28D3908F" w14:textId="4A904906" w:rsidR="296A562B" w:rsidRDefault="296A562B" w:rsidP="296A562B">
      <w:pPr>
        <w:pStyle w:val="Geenafstand"/>
        <w:ind w:left="360"/>
        <w:rPr>
          <w:rFonts w:ascii="Verdana" w:eastAsia="Verdana" w:hAnsi="Verdana" w:cs="Verdana"/>
          <w:sz w:val="17"/>
          <w:szCs w:val="17"/>
        </w:rPr>
      </w:pPr>
    </w:p>
    <w:p w14:paraId="28840AB2" w14:textId="5DB0074B" w:rsidR="4403849D" w:rsidRDefault="4403849D" w:rsidP="296A562B">
      <w:pPr>
        <w:pStyle w:val="Geenafstand"/>
        <w:numPr>
          <w:ilvl w:val="0"/>
          <w:numId w:val="33"/>
        </w:numPr>
        <w:rPr>
          <w:rFonts w:ascii="Verdana" w:eastAsia="Verdana" w:hAnsi="Verdana" w:cs="Verdana"/>
          <w:sz w:val="17"/>
          <w:szCs w:val="17"/>
        </w:rPr>
      </w:pPr>
      <w:r w:rsidRPr="296A562B">
        <w:rPr>
          <w:rFonts w:ascii="Verdana" w:eastAsia="Verdana" w:hAnsi="Verdana" w:cs="Verdana"/>
          <w:sz w:val="17"/>
          <w:szCs w:val="17"/>
          <w:u w:val="single"/>
        </w:rPr>
        <w:t xml:space="preserve">Artikelen 1.3 t/m 1.9 zijn toegevoegd </w:t>
      </w:r>
      <w:r w:rsidR="002F3973">
        <w:rPr>
          <w:rFonts w:ascii="Verdana" w:eastAsia="Verdana" w:hAnsi="Verdana" w:cs="Verdana"/>
          <w:sz w:val="17"/>
          <w:szCs w:val="17"/>
          <w:u w:val="single"/>
        </w:rPr>
        <w:t xml:space="preserve">ter verduidelijking van de individuele voorzieningen </w:t>
      </w:r>
    </w:p>
    <w:p w14:paraId="0045C66A" w14:textId="7C27B806" w:rsidR="71D4F95C" w:rsidRDefault="71D4F95C"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 xml:space="preserve">In deze artikelen worden de volgende individuele voorzieningen omschreven: </w:t>
      </w:r>
    </w:p>
    <w:p w14:paraId="0161FBE3" w14:textId="6EA502EC" w:rsidR="4403849D" w:rsidRDefault="4403849D" w:rsidP="296A562B">
      <w:pPr>
        <w:pStyle w:val="Geenafstand"/>
        <w:numPr>
          <w:ilvl w:val="0"/>
          <w:numId w:val="1"/>
        </w:numPr>
        <w:rPr>
          <w:rFonts w:ascii="Verdana" w:eastAsia="Verdana" w:hAnsi="Verdana" w:cs="Verdana"/>
          <w:sz w:val="17"/>
          <w:szCs w:val="17"/>
        </w:rPr>
      </w:pPr>
      <w:r w:rsidRPr="296A562B">
        <w:rPr>
          <w:rFonts w:ascii="Verdana" w:eastAsia="Verdana" w:hAnsi="Verdana" w:cs="Verdana"/>
          <w:sz w:val="17"/>
          <w:szCs w:val="17"/>
        </w:rPr>
        <w:t>Ambulante jeugdhulp;</w:t>
      </w:r>
    </w:p>
    <w:p w14:paraId="5558E2C5" w14:textId="7F5B582B" w:rsidR="4403849D" w:rsidRDefault="4403849D" w:rsidP="296A562B">
      <w:pPr>
        <w:pStyle w:val="Geenafstand"/>
        <w:numPr>
          <w:ilvl w:val="0"/>
          <w:numId w:val="1"/>
        </w:numPr>
        <w:rPr>
          <w:rFonts w:ascii="Verdana" w:eastAsia="Verdana" w:hAnsi="Verdana" w:cs="Verdana"/>
          <w:sz w:val="17"/>
          <w:szCs w:val="17"/>
        </w:rPr>
      </w:pPr>
      <w:r w:rsidRPr="296A562B">
        <w:rPr>
          <w:rFonts w:ascii="Verdana" w:eastAsia="Verdana" w:hAnsi="Verdana" w:cs="Verdana"/>
          <w:sz w:val="17"/>
          <w:szCs w:val="17"/>
        </w:rPr>
        <w:t>Ambulante alternatieven voor verblijf;</w:t>
      </w:r>
    </w:p>
    <w:p w14:paraId="5E47F82C" w14:textId="3B1B582F" w:rsidR="4403849D" w:rsidRDefault="4403849D" w:rsidP="296A562B">
      <w:pPr>
        <w:pStyle w:val="Geenafstand"/>
        <w:numPr>
          <w:ilvl w:val="0"/>
          <w:numId w:val="1"/>
        </w:numPr>
        <w:rPr>
          <w:rFonts w:ascii="Verdana" w:eastAsia="Verdana" w:hAnsi="Verdana" w:cs="Verdana"/>
          <w:sz w:val="17"/>
          <w:szCs w:val="17"/>
        </w:rPr>
      </w:pPr>
      <w:r w:rsidRPr="296A562B">
        <w:rPr>
          <w:rFonts w:ascii="Verdana" w:eastAsia="Verdana" w:hAnsi="Verdana" w:cs="Verdana"/>
          <w:sz w:val="17"/>
          <w:szCs w:val="17"/>
        </w:rPr>
        <w:t>Wonen;</w:t>
      </w:r>
    </w:p>
    <w:p w14:paraId="536AEE23" w14:textId="6F1A6732" w:rsidR="4403849D" w:rsidRDefault="4403849D" w:rsidP="296A562B">
      <w:pPr>
        <w:pStyle w:val="Geenafstand"/>
        <w:numPr>
          <w:ilvl w:val="0"/>
          <w:numId w:val="1"/>
        </w:numPr>
        <w:rPr>
          <w:rFonts w:ascii="Verdana" w:eastAsia="Verdana" w:hAnsi="Verdana" w:cs="Verdana"/>
          <w:sz w:val="17"/>
          <w:szCs w:val="17"/>
        </w:rPr>
      </w:pPr>
      <w:r w:rsidRPr="296A562B">
        <w:rPr>
          <w:rFonts w:ascii="Verdana" w:eastAsia="Verdana" w:hAnsi="Verdana" w:cs="Verdana"/>
          <w:sz w:val="17"/>
          <w:szCs w:val="17"/>
        </w:rPr>
        <w:t>Verblijf;</w:t>
      </w:r>
    </w:p>
    <w:p w14:paraId="00F92B73" w14:textId="2D588F25" w:rsidR="4403849D" w:rsidRDefault="4403849D" w:rsidP="296A562B">
      <w:pPr>
        <w:pStyle w:val="Geenafstand"/>
        <w:numPr>
          <w:ilvl w:val="0"/>
          <w:numId w:val="1"/>
        </w:numPr>
        <w:rPr>
          <w:rFonts w:ascii="Verdana" w:eastAsia="Verdana" w:hAnsi="Verdana" w:cs="Verdana"/>
          <w:sz w:val="17"/>
          <w:szCs w:val="17"/>
        </w:rPr>
      </w:pPr>
      <w:r w:rsidRPr="296A562B">
        <w:rPr>
          <w:rFonts w:ascii="Verdana" w:eastAsia="Verdana" w:hAnsi="Verdana" w:cs="Verdana"/>
          <w:sz w:val="17"/>
          <w:szCs w:val="17"/>
        </w:rPr>
        <w:t>Crisiszorg;</w:t>
      </w:r>
    </w:p>
    <w:p w14:paraId="3DE44210" w14:textId="180BC7A3" w:rsidR="4403849D" w:rsidRDefault="4403849D" w:rsidP="296A562B">
      <w:pPr>
        <w:pStyle w:val="Geenafstand"/>
        <w:numPr>
          <w:ilvl w:val="0"/>
          <w:numId w:val="1"/>
        </w:numPr>
        <w:rPr>
          <w:rFonts w:ascii="Verdana" w:eastAsia="Verdana" w:hAnsi="Verdana" w:cs="Verdana"/>
          <w:sz w:val="17"/>
          <w:szCs w:val="17"/>
        </w:rPr>
      </w:pPr>
      <w:r w:rsidRPr="296A562B">
        <w:rPr>
          <w:rFonts w:ascii="Verdana" w:eastAsia="Verdana" w:hAnsi="Verdana" w:cs="Verdana"/>
          <w:sz w:val="17"/>
          <w:szCs w:val="17"/>
        </w:rPr>
        <w:t>Advies en Expertise;</w:t>
      </w:r>
    </w:p>
    <w:p w14:paraId="19D9FE95" w14:textId="2798D2A9" w:rsidR="4403849D" w:rsidRDefault="4403849D" w:rsidP="296A562B">
      <w:pPr>
        <w:pStyle w:val="Geenafstand"/>
        <w:numPr>
          <w:ilvl w:val="0"/>
          <w:numId w:val="1"/>
        </w:numPr>
        <w:rPr>
          <w:rFonts w:ascii="Verdana" w:eastAsia="Verdana" w:hAnsi="Verdana" w:cs="Verdana"/>
          <w:sz w:val="17"/>
          <w:szCs w:val="17"/>
        </w:rPr>
      </w:pPr>
      <w:r w:rsidRPr="296A562B">
        <w:rPr>
          <w:rFonts w:ascii="Verdana" w:eastAsia="Verdana" w:hAnsi="Verdana" w:cs="Verdana"/>
          <w:sz w:val="17"/>
          <w:szCs w:val="17"/>
        </w:rPr>
        <w:t xml:space="preserve">Jeugdhulpvervoer; </w:t>
      </w:r>
    </w:p>
    <w:p w14:paraId="6281D434" w14:textId="3C5FFAB0" w:rsidR="296A562B" w:rsidRDefault="296A562B" w:rsidP="296A562B">
      <w:pPr>
        <w:pStyle w:val="Geenafstand"/>
        <w:ind w:left="360"/>
        <w:rPr>
          <w:rFonts w:ascii="Verdana" w:eastAsia="Verdana" w:hAnsi="Verdana" w:cs="Verdana"/>
          <w:sz w:val="17"/>
          <w:szCs w:val="17"/>
        </w:rPr>
      </w:pPr>
    </w:p>
    <w:p w14:paraId="5FE1BFD6" w14:textId="09AA8E96" w:rsidR="4842E827" w:rsidRDefault="509FA281" w:rsidP="296A562B">
      <w:pPr>
        <w:pStyle w:val="Geenafstand"/>
        <w:ind w:left="360"/>
        <w:rPr>
          <w:rFonts w:ascii="Verdana" w:eastAsia="Verdana" w:hAnsi="Verdana" w:cs="Verdana"/>
          <w:color w:val="FF0000"/>
          <w:sz w:val="17"/>
          <w:szCs w:val="17"/>
        </w:rPr>
      </w:pPr>
      <w:r w:rsidRPr="296A562B">
        <w:rPr>
          <w:rFonts w:ascii="Verdana" w:eastAsia="Verdana" w:hAnsi="Verdana" w:cs="Verdana"/>
          <w:sz w:val="17"/>
          <w:szCs w:val="17"/>
        </w:rPr>
        <w:t>Hierbij wordt aangehaakt bij de producten zoals deze reg</w:t>
      </w:r>
      <w:r w:rsidR="048DA369" w:rsidRPr="296A562B">
        <w:rPr>
          <w:rFonts w:ascii="Verdana" w:eastAsia="Verdana" w:hAnsi="Verdana" w:cs="Verdana"/>
          <w:sz w:val="17"/>
          <w:szCs w:val="17"/>
        </w:rPr>
        <w:t xml:space="preserve">ionaal zijn ingekocht. </w:t>
      </w:r>
      <w:r w:rsidR="44066811" w:rsidRPr="296A562B">
        <w:rPr>
          <w:rFonts w:ascii="Verdana" w:eastAsia="Verdana" w:hAnsi="Verdana" w:cs="Verdana"/>
          <w:sz w:val="17"/>
          <w:szCs w:val="17"/>
        </w:rPr>
        <w:t xml:space="preserve"> </w:t>
      </w:r>
      <w:r w:rsidR="27455EF4" w:rsidRPr="296A562B">
        <w:rPr>
          <w:rFonts w:ascii="Verdana" w:eastAsia="Verdana" w:hAnsi="Verdana" w:cs="Verdana"/>
          <w:sz w:val="17"/>
          <w:szCs w:val="17"/>
        </w:rPr>
        <w:t xml:space="preserve">   </w:t>
      </w:r>
    </w:p>
    <w:p w14:paraId="1B11B79E" w14:textId="77947395" w:rsidR="4842E827" w:rsidRDefault="4842E827" w:rsidP="296A562B">
      <w:pPr>
        <w:pStyle w:val="Geenafstand"/>
        <w:ind w:left="360"/>
        <w:rPr>
          <w:rFonts w:ascii="Verdana" w:eastAsia="Verdana" w:hAnsi="Verdana" w:cs="Verdana"/>
          <w:color w:val="000000" w:themeColor="text1"/>
          <w:sz w:val="17"/>
          <w:szCs w:val="17"/>
        </w:rPr>
      </w:pPr>
    </w:p>
    <w:p w14:paraId="216D6293" w14:textId="0AC8734F" w:rsidR="31D79FC8" w:rsidRDefault="31D79FC8" w:rsidP="296A562B">
      <w:pPr>
        <w:pStyle w:val="Geenafstand"/>
        <w:numPr>
          <w:ilvl w:val="0"/>
          <w:numId w:val="33"/>
        </w:numPr>
        <w:rPr>
          <w:rFonts w:ascii="Verdana" w:eastAsia="Verdana" w:hAnsi="Verdana" w:cs="Verdana"/>
          <w:color w:val="000000" w:themeColor="text1"/>
          <w:sz w:val="17"/>
          <w:szCs w:val="17"/>
          <w:u w:val="single"/>
        </w:rPr>
      </w:pPr>
      <w:r w:rsidRPr="296A562B">
        <w:rPr>
          <w:rFonts w:ascii="Verdana" w:eastAsia="Verdana" w:hAnsi="Verdana" w:cs="Verdana"/>
          <w:color w:val="000000" w:themeColor="text1"/>
          <w:sz w:val="17"/>
          <w:szCs w:val="17"/>
          <w:u w:val="single"/>
        </w:rPr>
        <w:t>In artikel 1.10</w:t>
      </w:r>
      <w:r w:rsidR="01ACC062" w:rsidRPr="296A562B">
        <w:rPr>
          <w:rFonts w:ascii="Verdana" w:eastAsia="Verdana" w:hAnsi="Verdana" w:cs="Verdana"/>
          <w:color w:val="000000" w:themeColor="text1"/>
          <w:sz w:val="17"/>
          <w:szCs w:val="17"/>
          <w:u w:val="single"/>
        </w:rPr>
        <w:t>.</w:t>
      </w:r>
      <w:r w:rsidR="643A5AC1" w:rsidRPr="296A562B">
        <w:rPr>
          <w:rFonts w:ascii="Verdana" w:eastAsia="Verdana" w:hAnsi="Verdana" w:cs="Verdana"/>
          <w:color w:val="000000" w:themeColor="text1"/>
          <w:sz w:val="17"/>
          <w:szCs w:val="17"/>
          <w:u w:val="single"/>
        </w:rPr>
        <w:t xml:space="preserve"> is een extra </w:t>
      </w:r>
      <w:r w:rsidR="6DDD2E33" w:rsidRPr="296A562B">
        <w:rPr>
          <w:rFonts w:ascii="Verdana" w:eastAsia="Verdana" w:hAnsi="Verdana" w:cs="Verdana"/>
          <w:color w:val="000000" w:themeColor="text1"/>
          <w:sz w:val="17"/>
          <w:szCs w:val="17"/>
          <w:u w:val="single"/>
        </w:rPr>
        <w:t xml:space="preserve">lid </w:t>
      </w:r>
      <w:r w:rsidRPr="296A562B">
        <w:rPr>
          <w:rFonts w:ascii="Verdana" w:eastAsia="Verdana" w:hAnsi="Verdana" w:cs="Verdana"/>
          <w:color w:val="000000" w:themeColor="text1"/>
          <w:sz w:val="17"/>
          <w:szCs w:val="17"/>
          <w:u w:val="single"/>
        </w:rPr>
        <w:t xml:space="preserve">toegevoegd ter verduidelijking van de toegang tot jeugdhulp via de gemeente </w:t>
      </w:r>
    </w:p>
    <w:p w14:paraId="1A28AE39" w14:textId="6FD6C5EA" w:rsidR="6C54DD2C" w:rsidRDefault="6C54DD2C" w:rsidP="296A562B">
      <w:pPr>
        <w:pStyle w:val="Geenafstand"/>
        <w:ind w:left="360"/>
        <w:rPr>
          <w:rFonts w:ascii="Verdana" w:eastAsia="Verdana" w:hAnsi="Verdana" w:cs="Verdana"/>
          <w:color w:val="000000" w:themeColor="text1"/>
          <w:sz w:val="17"/>
          <w:szCs w:val="17"/>
        </w:rPr>
      </w:pPr>
      <w:r w:rsidRPr="296A562B">
        <w:rPr>
          <w:rFonts w:ascii="Verdana" w:eastAsia="Verdana" w:hAnsi="Verdana" w:cs="Verdana"/>
          <w:color w:val="000000" w:themeColor="text1"/>
          <w:sz w:val="17"/>
          <w:szCs w:val="17"/>
        </w:rPr>
        <w:t>Het tweede lid over het eerste contact over de hulpvraag is toegevoegd ter verduidelijking van het indienen van een hulpvraag</w:t>
      </w:r>
      <w:r w:rsidR="31D79FC8" w:rsidRPr="296A562B">
        <w:rPr>
          <w:rFonts w:ascii="Verdana" w:eastAsia="Verdana" w:hAnsi="Verdana" w:cs="Verdana"/>
          <w:color w:val="000000" w:themeColor="text1"/>
          <w:sz w:val="17"/>
          <w:szCs w:val="17"/>
        </w:rPr>
        <w:t xml:space="preserve"> bij toegang tot jeugdhulp via de gemeente</w:t>
      </w:r>
      <w:r w:rsidR="6ED72450" w:rsidRPr="296A562B">
        <w:rPr>
          <w:rFonts w:ascii="Verdana" w:eastAsia="Verdana" w:hAnsi="Verdana" w:cs="Verdana"/>
          <w:color w:val="000000" w:themeColor="text1"/>
          <w:sz w:val="17"/>
          <w:szCs w:val="17"/>
        </w:rPr>
        <w:t>.</w:t>
      </w:r>
    </w:p>
    <w:p w14:paraId="07184E56" w14:textId="15197204" w:rsidR="4842E827" w:rsidRDefault="4842E827" w:rsidP="296A562B">
      <w:pPr>
        <w:pStyle w:val="Geenafstand"/>
        <w:ind w:left="360"/>
        <w:rPr>
          <w:rFonts w:ascii="Verdana" w:eastAsia="Verdana" w:hAnsi="Verdana" w:cs="Verdana"/>
          <w:color w:val="000000" w:themeColor="text1"/>
          <w:sz w:val="17"/>
          <w:szCs w:val="17"/>
        </w:rPr>
      </w:pPr>
    </w:p>
    <w:p w14:paraId="354BA740" w14:textId="1F24933B" w:rsidR="1FA61E9F" w:rsidRDefault="1FA61E9F" w:rsidP="296A562B">
      <w:pPr>
        <w:pStyle w:val="Geenafstand"/>
        <w:numPr>
          <w:ilvl w:val="0"/>
          <w:numId w:val="33"/>
        </w:numPr>
        <w:rPr>
          <w:rFonts w:ascii="Verdana" w:eastAsia="Verdana" w:hAnsi="Verdana" w:cs="Verdana"/>
          <w:color w:val="000000" w:themeColor="text1"/>
          <w:sz w:val="17"/>
          <w:szCs w:val="17"/>
          <w:u w:val="single"/>
        </w:rPr>
      </w:pPr>
      <w:r w:rsidRPr="296A562B">
        <w:rPr>
          <w:rFonts w:ascii="Verdana" w:eastAsia="Verdana" w:hAnsi="Verdana" w:cs="Verdana"/>
          <w:color w:val="000000" w:themeColor="text1"/>
          <w:sz w:val="17"/>
          <w:szCs w:val="17"/>
          <w:u w:val="single"/>
        </w:rPr>
        <w:t>In artikel 1.11</w:t>
      </w:r>
      <w:r w:rsidR="1C32778B" w:rsidRPr="296A562B">
        <w:rPr>
          <w:rFonts w:ascii="Verdana" w:eastAsia="Verdana" w:hAnsi="Verdana" w:cs="Verdana"/>
          <w:color w:val="000000" w:themeColor="text1"/>
          <w:sz w:val="17"/>
          <w:szCs w:val="17"/>
          <w:u w:val="single"/>
        </w:rPr>
        <w:t>.</w:t>
      </w:r>
      <w:r w:rsidRPr="296A562B">
        <w:rPr>
          <w:rFonts w:ascii="Verdana" w:eastAsia="Verdana" w:hAnsi="Verdana" w:cs="Verdana"/>
          <w:color w:val="000000" w:themeColor="text1"/>
          <w:sz w:val="17"/>
          <w:szCs w:val="17"/>
          <w:u w:val="single"/>
        </w:rPr>
        <w:t xml:space="preserve"> is een extra </w:t>
      </w:r>
      <w:r w:rsidR="56152D1A" w:rsidRPr="296A562B">
        <w:rPr>
          <w:rFonts w:ascii="Verdana" w:eastAsia="Verdana" w:hAnsi="Verdana" w:cs="Verdana"/>
          <w:color w:val="000000" w:themeColor="text1"/>
          <w:sz w:val="17"/>
          <w:szCs w:val="17"/>
          <w:u w:val="single"/>
        </w:rPr>
        <w:t xml:space="preserve">lid </w:t>
      </w:r>
      <w:r w:rsidRPr="296A562B">
        <w:rPr>
          <w:rFonts w:ascii="Verdana" w:eastAsia="Verdana" w:hAnsi="Verdana" w:cs="Verdana"/>
          <w:color w:val="000000" w:themeColor="text1"/>
          <w:sz w:val="17"/>
          <w:szCs w:val="17"/>
          <w:u w:val="single"/>
        </w:rPr>
        <w:t xml:space="preserve">toegevoegd ter verduidelijking van de toegang tot jeugdhulp via de </w:t>
      </w:r>
      <w:r w:rsidR="33728F01" w:rsidRPr="296A562B">
        <w:rPr>
          <w:rFonts w:ascii="Verdana" w:eastAsia="Verdana" w:hAnsi="Verdana" w:cs="Verdana"/>
          <w:color w:val="000000" w:themeColor="text1"/>
          <w:sz w:val="17"/>
          <w:szCs w:val="17"/>
          <w:u w:val="single"/>
        </w:rPr>
        <w:t>huisarts, jeugdarts of medisch specialist</w:t>
      </w:r>
    </w:p>
    <w:p w14:paraId="43BD80F1" w14:textId="1189E8EE" w:rsidR="33728F01" w:rsidRDefault="33728F01"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 xml:space="preserve">Het tweede lid </w:t>
      </w:r>
      <w:r w:rsidR="11F4FD4D" w:rsidRPr="296A562B">
        <w:rPr>
          <w:rFonts w:ascii="Verdana" w:eastAsia="Verdana" w:hAnsi="Verdana" w:cs="Verdana"/>
          <w:sz w:val="17"/>
          <w:szCs w:val="17"/>
        </w:rPr>
        <w:t xml:space="preserve">is toegevoegd om te verduidelijken dat jeugdhulp – na verwijzing van huisarts, jeugdarts of medisch specialist – </w:t>
      </w:r>
      <w:r w:rsidR="2E20142C" w:rsidRPr="296A562B">
        <w:rPr>
          <w:rFonts w:ascii="Verdana" w:eastAsia="Verdana" w:hAnsi="Verdana" w:cs="Verdana"/>
          <w:sz w:val="17"/>
          <w:szCs w:val="17"/>
        </w:rPr>
        <w:t xml:space="preserve">die verleend is </w:t>
      </w:r>
      <w:r w:rsidR="11F4FD4D" w:rsidRPr="296A562B">
        <w:rPr>
          <w:rFonts w:ascii="Verdana" w:eastAsia="Verdana" w:hAnsi="Verdana" w:cs="Verdana"/>
          <w:sz w:val="17"/>
          <w:szCs w:val="17"/>
        </w:rPr>
        <w:t>door een aanbieder</w:t>
      </w:r>
      <w:r w:rsidR="10449802" w:rsidRPr="296A562B">
        <w:rPr>
          <w:rFonts w:ascii="Verdana" w:eastAsia="Verdana" w:hAnsi="Verdana" w:cs="Verdana"/>
          <w:sz w:val="17"/>
          <w:szCs w:val="17"/>
        </w:rPr>
        <w:t xml:space="preserve"> die geen contract of subsidierelatie met de gemeente heeft</w:t>
      </w:r>
      <w:r w:rsidR="74446AB5" w:rsidRPr="296A562B">
        <w:rPr>
          <w:rFonts w:ascii="Verdana" w:eastAsia="Verdana" w:hAnsi="Verdana" w:cs="Verdana"/>
          <w:sz w:val="17"/>
          <w:szCs w:val="17"/>
        </w:rPr>
        <w:t xml:space="preserve"> niet automatisch in</w:t>
      </w:r>
      <w:r w:rsidR="1118A538" w:rsidRPr="296A562B">
        <w:rPr>
          <w:rFonts w:ascii="Verdana" w:eastAsia="Verdana" w:hAnsi="Verdana" w:cs="Verdana"/>
          <w:sz w:val="17"/>
          <w:szCs w:val="17"/>
        </w:rPr>
        <w:t xml:space="preserve"> </w:t>
      </w:r>
      <w:r w:rsidR="74446AB5" w:rsidRPr="296A562B">
        <w:rPr>
          <w:rFonts w:ascii="Verdana" w:eastAsia="Verdana" w:hAnsi="Verdana" w:cs="Verdana"/>
          <w:sz w:val="17"/>
          <w:szCs w:val="17"/>
        </w:rPr>
        <w:t xml:space="preserve">aanmerking komt voor vergoeding door de gemeente. </w:t>
      </w:r>
    </w:p>
    <w:p w14:paraId="48FF216F" w14:textId="69D2F491" w:rsidR="4842E827" w:rsidRDefault="4842E827" w:rsidP="296A562B">
      <w:pPr>
        <w:pStyle w:val="Geenafstand"/>
        <w:ind w:left="360"/>
        <w:rPr>
          <w:rFonts w:ascii="Verdana" w:eastAsia="Verdana" w:hAnsi="Verdana" w:cs="Verdana"/>
          <w:color w:val="FF0000"/>
          <w:sz w:val="17"/>
          <w:szCs w:val="17"/>
        </w:rPr>
      </w:pPr>
    </w:p>
    <w:p w14:paraId="19471430" w14:textId="77777777" w:rsidR="00B3584F" w:rsidRPr="00E632E5" w:rsidRDefault="00B3584F" w:rsidP="296A562B">
      <w:pPr>
        <w:pStyle w:val="Geenafstand"/>
        <w:rPr>
          <w:rFonts w:ascii="Verdana" w:eastAsia="Verdana" w:hAnsi="Verdana" w:cs="Verdana"/>
          <w:b/>
          <w:bCs/>
          <w:color w:val="4472C4" w:themeColor="accent5"/>
          <w:sz w:val="17"/>
          <w:szCs w:val="17"/>
        </w:rPr>
      </w:pPr>
      <w:r w:rsidRPr="296A562B">
        <w:rPr>
          <w:rFonts w:ascii="Verdana" w:eastAsia="Verdana" w:hAnsi="Verdana" w:cs="Verdana"/>
          <w:b/>
          <w:bCs/>
          <w:sz w:val="17"/>
          <w:szCs w:val="17"/>
        </w:rPr>
        <w:t xml:space="preserve">Hoofdstuk 2: Procedurele bepalingen </w:t>
      </w:r>
    </w:p>
    <w:p w14:paraId="0E2C1999" w14:textId="065B68CA" w:rsidR="4842E827" w:rsidRDefault="00B3584F" w:rsidP="296A562B">
      <w:pPr>
        <w:pStyle w:val="Geenafstand"/>
        <w:rPr>
          <w:rFonts w:ascii="Verdana" w:eastAsia="Verdana" w:hAnsi="Verdana" w:cs="Verdana"/>
          <w:sz w:val="17"/>
          <w:szCs w:val="17"/>
        </w:rPr>
      </w:pPr>
      <w:r w:rsidRPr="296A562B">
        <w:rPr>
          <w:rFonts w:ascii="Verdana" w:eastAsia="Verdana" w:hAnsi="Verdana" w:cs="Verdana"/>
          <w:sz w:val="17"/>
          <w:szCs w:val="17"/>
        </w:rPr>
        <w:t xml:space="preserve">In dit hoofdstuk zijn een aantal procedurele bepalingen met betrekking tot het onderzoek aangescherpt of verwijderd om beter aan te sluiten op de huidige en/of nieuwe werkwijze per 2025. Daarnaast is de formulering van een aantal artikelen </w:t>
      </w:r>
      <w:r w:rsidR="00621067" w:rsidRPr="296A562B">
        <w:rPr>
          <w:rFonts w:ascii="Verdana" w:eastAsia="Verdana" w:hAnsi="Verdana" w:cs="Verdana"/>
          <w:sz w:val="17"/>
          <w:szCs w:val="17"/>
        </w:rPr>
        <w:t>aangepast</w:t>
      </w:r>
      <w:r w:rsidRPr="296A562B">
        <w:rPr>
          <w:rFonts w:ascii="Verdana" w:eastAsia="Verdana" w:hAnsi="Verdana" w:cs="Verdana"/>
          <w:sz w:val="17"/>
          <w:szCs w:val="17"/>
        </w:rPr>
        <w:t xml:space="preserve"> om de duidelijkheid en leesbaarheid te bevorderen.  </w:t>
      </w:r>
    </w:p>
    <w:p w14:paraId="03EF3C09" w14:textId="15184EFF" w:rsidR="4842E827" w:rsidRDefault="4842E827" w:rsidP="296A562B">
      <w:pPr>
        <w:pStyle w:val="Geenafstand"/>
        <w:rPr>
          <w:rFonts w:ascii="Verdana" w:eastAsia="Verdana" w:hAnsi="Verdana" w:cs="Verdana"/>
          <w:sz w:val="17"/>
          <w:szCs w:val="17"/>
        </w:rPr>
      </w:pPr>
    </w:p>
    <w:p w14:paraId="1A3D1C9A" w14:textId="0C18667F" w:rsidR="11EAD32D" w:rsidRDefault="11EAD32D" w:rsidP="296A562B">
      <w:pPr>
        <w:pStyle w:val="Geenafstand"/>
        <w:numPr>
          <w:ilvl w:val="0"/>
          <w:numId w:val="27"/>
        </w:numPr>
        <w:rPr>
          <w:rFonts w:ascii="Verdana" w:eastAsia="Verdana" w:hAnsi="Verdana" w:cs="Verdana"/>
          <w:color w:val="000000" w:themeColor="text1"/>
          <w:sz w:val="17"/>
          <w:szCs w:val="17"/>
        </w:rPr>
      </w:pPr>
      <w:r w:rsidRPr="296A562B">
        <w:rPr>
          <w:rFonts w:ascii="Verdana" w:eastAsia="Verdana" w:hAnsi="Verdana" w:cs="Verdana"/>
          <w:sz w:val="17"/>
          <w:szCs w:val="17"/>
          <w:u w:val="single"/>
        </w:rPr>
        <w:t xml:space="preserve">Het artikel over het indienen van een (aan)melding is verwijderd </w:t>
      </w:r>
    </w:p>
    <w:p w14:paraId="1C11111E" w14:textId="3FF92F80" w:rsidR="11EAD32D" w:rsidRDefault="11EAD32D" w:rsidP="296A562B">
      <w:pPr>
        <w:pStyle w:val="Geenafstand"/>
        <w:ind w:left="360"/>
        <w:rPr>
          <w:rFonts w:ascii="Verdana" w:eastAsia="Verdana" w:hAnsi="Verdana" w:cs="Verdana"/>
          <w:color w:val="000000" w:themeColor="text1"/>
          <w:sz w:val="17"/>
          <w:szCs w:val="17"/>
        </w:rPr>
      </w:pPr>
      <w:r w:rsidRPr="296A562B">
        <w:rPr>
          <w:rFonts w:ascii="Verdana" w:eastAsia="Verdana" w:hAnsi="Verdana" w:cs="Verdana"/>
          <w:sz w:val="17"/>
          <w:szCs w:val="17"/>
        </w:rPr>
        <w:t>Artikel 2.1 in de Verordening jeugdhulp Gemeente Hengelo 2018 na 2e wijziging gaa</w:t>
      </w:r>
      <w:r w:rsidR="3014E87C" w:rsidRPr="296A562B">
        <w:rPr>
          <w:rFonts w:ascii="Verdana" w:eastAsia="Verdana" w:hAnsi="Verdana" w:cs="Verdana"/>
          <w:sz w:val="17"/>
          <w:szCs w:val="17"/>
        </w:rPr>
        <w:t>t over het indienen van een (aan)melding bij toegang via de gemeente. In de conceptverordening 2025 is ervoor gekozen om dit artikel weg te la</w:t>
      </w:r>
      <w:r w:rsidR="299D58D2" w:rsidRPr="296A562B">
        <w:rPr>
          <w:rFonts w:ascii="Verdana" w:eastAsia="Verdana" w:hAnsi="Verdana" w:cs="Verdana"/>
          <w:sz w:val="17"/>
          <w:szCs w:val="17"/>
        </w:rPr>
        <w:t xml:space="preserve">ten. </w:t>
      </w:r>
      <w:r w:rsidR="299D58D2" w:rsidRPr="296A562B">
        <w:rPr>
          <w:rFonts w:ascii="Verdana" w:eastAsia="Verdana" w:hAnsi="Verdana" w:cs="Verdana"/>
          <w:color w:val="000000" w:themeColor="text1"/>
          <w:sz w:val="17"/>
          <w:szCs w:val="17"/>
        </w:rPr>
        <w:t>Anders dan in de Wet maatschappelijke ondersteuning, kent de Jeugdwet geen (aan)melding. Derhalve is dit artikel dan overbodig in deze verordening.</w:t>
      </w:r>
    </w:p>
    <w:p w14:paraId="7948CD48" w14:textId="15EA9451" w:rsidR="4842E827" w:rsidRDefault="4842E827" w:rsidP="296A562B">
      <w:pPr>
        <w:pStyle w:val="Geenafstand"/>
        <w:ind w:left="360"/>
        <w:rPr>
          <w:rFonts w:ascii="Verdana" w:eastAsia="Verdana" w:hAnsi="Verdana" w:cs="Verdana"/>
          <w:color w:val="000000" w:themeColor="text1"/>
          <w:sz w:val="17"/>
          <w:szCs w:val="17"/>
        </w:rPr>
      </w:pPr>
    </w:p>
    <w:p w14:paraId="281F052A" w14:textId="2E671A21" w:rsidR="00B3584F" w:rsidRDefault="00B3584F" w:rsidP="296A562B">
      <w:pPr>
        <w:pStyle w:val="Geenafstand"/>
        <w:numPr>
          <w:ilvl w:val="0"/>
          <w:numId w:val="27"/>
        </w:numPr>
        <w:rPr>
          <w:rFonts w:ascii="Verdana" w:eastAsia="Verdana" w:hAnsi="Verdana" w:cs="Verdana"/>
          <w:sz w:val="17"/>
          <w:szCs w:val="17"/>
          <w:u w:val="single"/>
        </w:rPr>
      </w:pPr>
      <w:r w:rsidRPr="296A562B">
        <w:rPr>
          <w:rFonts w:ascii="Verdana" w:eastAsia="Verdana" w:hAnsi="Verdana" w:cs="Verdana"/>
          <w:sz w:val="17"/>
          <w:szCs w:val="17"/>
          <w:u w:val="single"/>
        </w:rPr>
        <w:t>Artikel 2.</w:t>
      </w:r>
      <w:r w:rsidR="69E99931" w:rsidRPr="296A562B">
        <w:rPr>
          <w:rFonts w:ascii="Verdana" w:eastAsia="Verdana" w:hAnsi="Verdana" w:cs="Verdana"/>
          <w:sz w:val="17"/>
          <w:szCs w:val="17"/>
          <w:u w:val="single"/>
        </w:rPr>
        <w:t>2</w:t>
      </w:r>
      <w:r w:rsidR="4C671DDD" w:rsidRPr="296A562B">
        <w:rPr>
          <w:rFonts w:ascii="Verdana" w:eastAsia="Verdana" w:hAnsi="Verdana" w:cs="Verdana"/>
          <w:sz w:val="17"/>
          <w:szCs w:val="17"/>
          <w:u w:val="single"/>
        </w:rPr>
        <w:t>.</w:t>
      </w:r>
      <w:r w:rsidRPr="296A562B">
        <w:rPr>
          <w:rFonts w:ascii="Verdana" w:eastAsia="Verdana" w:hAnsi="Verdana" w:cs="Verdana"/>
          <w:sz w:val="17"/>
          <w:szCs w:val="17"/>
          <w:u w:val="single"/>
        </w:rPr>
        <w:t xml:space="preserve"> over </w:t>
      </w:r>
      <w:r w:rsidR="259CF991" w:rsidRPr="296A562B">
        <w:rPr>
          <w:rFonts w:ascii="Verdana" w:eastAsia="Verdana" w:hAnsi="Verdana" w:cs="Verdana"/>
          <w:sz w:val="17"/>
          <w:szCs w:val="17"/>
          <w:u w:val="single"/>
        </w:rPr>
        <w:t>het onderzoek is aangepast om beter aan te sluiten op het stappenplan van de Centrale Raad van Beroep (CRvB)</w:t>
      </w:r>
    </w:p>
    <w:p w14:paraId="645B91B3" w14:textId="2A406A6E" w:rsidR="00B3584F" w:rsidRPr="00E632E5" w:rsidRDefault="04D4703E" w:rsidP="296A562B">
      <w:pPr>
        <w:pStyle w:val="Geenafstand"/>
        <w:ind w:left="360"/>
        <w:rPr>
          <w:rFonts w:ascii="Verdana" w:eastAsia="Verdana" w:hAnsi="Verdana" w:cs="Verdana"/>
          <w:color w:val="4472C4" w:themeColor="accent5"/>
          <w:sz w:val="17"/>
          <w:szCs w:val="17"/>
        </w:rPr>
      </w:pPr>
      <w:r w:rsidRPr="296A562B">
        <w:rPr>
          <w:rFonts w:ascii="Verdana" w:eastAsia="Verdana" w:hAnsi="Verdana" w:cs="Verdana"/>
          <w:sz w:val="17"/>
          <w:szCs w:val="17"/>
        </w:rPr>
        <w:t>A</w:t>
      </w:r>
      <w:r w:rsidR="00B3584F" w:rsidRPr="296A562B">
        <w:rPr>
          <w:rFonts w:ascii="Verdana" w:eastAsia="Verdana" w:hAnsi="Verdana" w:cs="Verdana"/>
          <w:sz w:val="17"/>
          <w:szCs w:val="17"/>
        </w:rPr>
        <w:t>rtikel 2.</w:t>
      </w:r>
      <w:r w:rsidR="6FEE6411" w:rsidRPr="296A562B">
        <w:rPr>
          <w:rFonts w:ascii="Verdana" w:eastAsia="Verdana" w:hAnsi="Verdana" w:cs="Verdana"/>
          <w:sz w:val="17"/>
          <w:szCs w:val="17"/>
        </w:rPr>
        <w:t>2</w:t>
      </w:r>
      <w:r w:rsidR="2D6A30CA" w:rsidRPr="296A562B">
        <w:rPr>
          <w:rFonts w:ascii="Verdana" w:eastAsia="Verdana" w:hAnsi="Verdana" w:cs="Verdana"/>
          <w:sz w:val="17"/>
          <w:szCs w:val="17"/>
        </w:rPr>
        <w:t>.</w:t>
      </w:r>
      <w:r w:rsidR="00B3584F" w:rsidRPr="296A562B">
        <w:rPr>
          <w:rFonts w:ascii="Verdana" w:eastAsia="Verdana" w:hAnsi="Verdana" w:cs="Verdana"/>
          <w:sz w:val="17"/>
          <w:szCs w:val="17"/>
        </w:rPr>
        <w:t xml:space="preserve"> </w:t>
      </w:r>
      <w:r w:rsidR="5EBC6838" w:rsidRPr="296A562B">
        <w:rPr>
          <w:rFonts w:ascii="Verdana" w:eastAsia="Verdana" w:hAnsi="Verdana" w:cs="Verdana"/>
          <w:sz w:val="17"/>
          <w:szCs w:val="17"/>
        </w:rPr>
        <w:t xml:space="preserve">gaat over het onderzoek waarmee het college, in gesprek met de jeugdige en/of zijn ouder, </w:t>
      </w:r>
      <w:r w:rsidR="0774F09F" w:rsidRPr="296A562B">
        <w:rPr>
          <w:rFonts w:ascii="Verdana" w:eastAsia="Verdana" w:hAnsi="Verdana" w:cs="Verdana"/>
          <w:sz w:val="17"/>
          <w:szCs w:val="17"/>
        </w:rPr>
        <w:t xml:space="preserve">de noodzaak </w:t>
      </w:r>
      <w:r w:rsidR="02FC2BCC" w:rsidRPr="296A562B">
        <w:rPr>
          <w:rFonts w:ascii="Verdana" w:eastAsia="Verdana" w:hAnsi="Verdana" w:cs="Verdana"/>
          <w:sz w:val="17"/>
          <w:szCs w:val="17"/>
        </w:rPr>
        <w:t xml:space="preserve">voor het treffen van een voorziening op het gebied van jeugdhulp onderzoekt. </w:t>
      </w:r>
      <w:r w:rsidR="573BB1FE" w:rsidRPr="296A562B">
        <w:rPr>
          <w:rFonts w:ascii="Verdana" w:eastAsia="Verdana" w:hAnsi="Verdana" w:cs="Verdana"/>
          <w:sz w:val="17"/>
          <w:szCs w:val="17"/>
        </w:rPr>
        <w:t xml:space="preserve">Het artikel is aangepast om beter aan te sluiten op het stappenplan dat de CRvB voor de uitvoering van dit onderzoek heeft ontwikkeld. </w:t>
      </w:r>
    </w:p>
    <w:p w14:paraId="4C55C90A" w14:textId="397F5902" w:rsidR="4842E827" w:rsidRDefault="4842E827" w:rsidP="296A562B">
      <w:pPr>
        <w:pStyle w:val="Geenafstand"/>
        <w:ind w:left="360"/>
        <w:rPr>
          <w:rFonts w:ascii="Verdana" w:eastAsia="Verdana" w:hAnsi="Verdana" w:cs="Verdana"/>
          <w:sz w:val="17"/>
          <w:szCs w:val="17"/>
        </w:rPr>
      </w:pPr>
    </w:p>
    <w:p w14:paraId="0562B2B3" w14:textId="718B1B4C" w:rsidR="6AB91784" w:rsidRDefault="6AB91784"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 xml:space="preserve">De Verordening jeugdhulp Gemeente Hengelo 2018 na 2e wijziging kent een separaat artikel (2.4) dat gaat over het gesprek dat onderdeel uitmaakt van het onderzoek. </w:t>
      </w:r>
      <w:r w:rsidR="0A0D8D79" w:rsidRPr="296A562B">
        <w:rPr>
          <w:rFonts w:ascii="Verdana" w:eastAsia="Verdana" w:hAnsi="Verdana" w:cs="Verdana"/>
          <w:sz w:val="17"/>
          <w:szCs w:val="17"/>
        </w:rPr>
        <w:t xml:space="preserve">In de conceptverordening 2025 is </w:t>
      </w:r>
      <w:r w:rsidR="64DF662E" w:rsidRPr="296A562B">
        <w:rPr>
          <w:rFonts w:ascii="Verdana" w:eastAsia="Verdana" w:hAnsi="Verdana" w:cs="Verdana"/>
          <w:sz w:val="17"/>
          <w:szCs w:val="17"/>
        </w:rPr>
        <w:t xml:space="preserve">dit, gezien het stappenplan van de CRvB zoals beschreven in artikel 2.2, overbodig geworden. </w:t>
      </w:r>
    </w:p>
    <w:p w14:paraId="16DA7E4F" w14:textId="2719DAD1" w:rsidR="4842E827" w:rsidRDefault="4842E827" w:rsidP="296A562B">
      <w:pPr>
        <w:pStyle w:val="Geenafstand"/>
        <w:ind w:left="360"/>
        <w:rPr>
          <w:rFonts w:ascii="Verdana" w:eastAsia="Verdana" w:hAnsi="Verdana" w:cs="Verdana"/>
          <w:sz w:val="17"/>
          <w:szCs w:val="17"/>
        </w:rPr>
      </w:pPr>
    </w:p>
    <w:p w14:paraId="37C58CA3" w14:textId="421D6ACB" w:rsidR="00B3584F" w:rsidRPr="00E632E5" w:rsidRDefault="00B3584F" w:rsidP="296A562B">
      <w:pPr>
        <w:pStyle w:val="Geenafstand"/>
        <w:numPr>
          <w:ilvl w:val="0"/>
          <w:numId w:val="27"/>
        </w:numPr>
        <w:rPr>
          <w:rFonts w:ascii="Verdana" w:eastAsia="Verdana" w:hAnsi="Verdana" w:cs="Verdana"/>
          <w:color w:val="4472C4" w:themeColor="accent5"/>
          <w:sz w:val="17"/>
          <w:szCs w:val="17"/>
          <w:u w:val="single"/>
        </w:rPr>
      </w:pPr>
      <w:r w:rsidRPr="296A562B">
        <w:rPr>
          <w:rFonts w:ascii="Verdana" w:eastAsia="Verdana" w:hAnsi="Verdana" w:cs="Verdana"/>
          <w:sz w:val="17"/>
          <w:szCs w:val="17"/>
          <w:u w:val="single"/>
        </w:rPr>
        <w:t>Artikel 2.</w:t>
      </w:r>
      <w:r w:rsidR="19704B10" w:rsidRPr="296A562B">
        <w:rPr>
          <w:rFonts w:ascii="Verdana" w:eastAsia="Verdana" w:hAnsi="Verdana" w:cs="Verdana"/>
          <w:sz w:val="17"/>
          <w:szCs w:val="17"/>
          <w:u w:val="single"/>
        </w:rPr>
        <w:t>3</w:t>
      </w:r>
      <w:r w:rsidR="4C671DDD" w:rsidRPr="296A562B">
        <w:rPr>
          <w:rFonts w:ascii="Verdana" w:eastAsia="Verdana" w:hAnsi="Verdana" w:cs="Verdana"/>
          <w:sz w:val="17"/>
          <w:szCs w:val="17"/>
          <w:u w:val="single"/>
        </w:rPr>
        <w:t>.</w:t>
      </w:r>
      <w:r w:rsidRPr="296A562B">
        <w:rPr>
          <w:rFonts w:ascii="Verdana" w:eastAsia="Verdana" w:hAnsi="Verdana" w:cs="Verdana"/>
          <w:sz w:val="17"/>
          <w:szCs w:val="17"/>
          <w:u w:val="single"/>
        </w:rPr>
        <w:t xml:space="preserve"> over Eigen kracht</w:t>
      </w:r>
      <w:r w:rsidR="0F504BFE" w:rsidRPr="296A562B">
        <w:rPr>
          <w:rFonts w:ascii="Verdana" w:eastAsia="Verdana" w:hAnsi="Verdana" w:cs="Verdana"/>
          <w:sz w:val="17"/>
          <w:szCs w:val="17"/>
          <w:u w:val="single"/>
        </w:rPr>
        <w:t xml:space="preserve">, </w:t>
      </w:r>
      <w:r w:rsidRPr="296A562B">
        <w:rPr>
          <w:rFonts w:ascii="Verdana" w:eastAsia="Verdana" w:hAnsi="Verdana" w:cs="Verdana"/>
          <w:sz w:val="17"/>
          <w:szCs w:val="17"/>
          <w:u w:val="single"/>
        </w:rPr>
        <w:t>sociaal netwerk</w:t>
      </w:r>
      <w:r w:rsidR="5F3E48DA" w:rsidRPr="296A562B">
        <w:rPr>
          <w:rFonts w:ascii="Verdana" w:eastAsia="Verdana" w:hAnsi="Verdana" w:cs="Verdana"/>
          <w:sz w:val="17"/>
          <w:szCs w:val="17"/>
          <w:u w:val="single"/>
        </w:rPr>
        <w:t xml:space="preserve"> algemene voorziening en andere voorziening is</w:t>
      </w:r>
      <w:r w:rsidRPr="296A562B">
        <w:rPr>
          <w:rFonts w:ascii="Verdana" w:eastAsia="Verdana" w:hAnsi="Verdana" w:cs="Verdana"/>
          <w:sz w:val="17"/>
          <w:szCs w:val="17"/>
          <w:u w:val="single"/>
        </w:rPr>
        <w:t xml:space="preserve"> toegevoegd</w:t>
      </w:r>
    </w:p>
    <w:p w14:paraId="78E9FFFB" w14:textId="6A1C7113" w:rsidR="00B3584F" w:rsidRPr="00E632E5" w:rsidRDefault="531DD124"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In artikel 2.3 wordt uitgewerkt wat verstaan wordt onder eigen kracht en gebruikelijke hulp. Dit is naar aanleiding van uitspraken van de Centrale Raad van Beroep (ECLI:NL:CRVB:2024:1095, 1096 en 1097) opgenomen in de verordening. In deze verordening wordt aangesloten bij</w:t>
      </w:r>
      <w:r w:rsidR="52BF50B8" w:rsidRPr="296A562B">
        <w:rPr>
          <w:rFonts w:ascii="Verdana" w:eastAsia="Verdana" w:hAnsi="Verdana" w:cs="Verdana"/>
          <w:sz w:val="17"/>
          <w:szCs w:val="17"/>
        </w:rPr>
        <w:t xml:space="preserve"> </w:t>
      </w:r>
      <w:r w:rsidRPr="296A562B">
        <w:rPr>
          <w:rFonts w:ascii="Verdana" w:eastAsia="Verdana" w:hAnsi="Verdana" w:cs="Verdana"/>
          <w:sz w:val="17"/>
          <w:szCs w:val="17"/>
        </w:rPr>
        <w:t>de richtlijn gebruikelijke hulp uit de Beleidsregels indicatiestelling Wlz 2023</w:t>
      </w:r>
      <w:r w:rsidR="25167B9A" w:rsidRPr="296A562B">
        <w:rPr>
          <w:rFonts w:ascii="Verdana" w:eastAsia="Verdana" w:hAnsi="Verdana" w:cs="Verdana"/>
          <w:sz w:val="17"/>
          <w:szCs w:val="17"/>
        </w:rPr>
        <w:t>, daar waar dit aangewezen is</w:t>
      </w:r>
      <w:r w:rsidR="258EFDB0" w:rsidRPr="296A562B">
        <w:rPr>
          <w:rFonts w:ascii="Verdana" w:eastAsia="Verdana" w:hAnsi="Verdana" w:cs="Verdana"/>
          <w:sz w:val="17"/>
          <w:szCs w:val="17"/>
        </w:rPr>
        <w:t>. In dit artikel</w:t>
      </w:r>
      <w:r w:rsidR="18F00E1E" w:rsidRPr="296A562B">
        <w:rPr>
          <w:rFonts w:ascii="Verdana" w:eastAsia="Verdana" w:hAnsi="Verdana" w:cs="Verdana"/>
          <w:sz w:val="17"/>
          <w:szCs w:val="17"/>
        </w:rPr>
        <w:t xml:space="preserve"> wordt toegelicht wat wordt verstaan onder ‘eigen kracht’, ‘(boven)gebruikelijke hulp’, ‘sociaal netwer</w:t>
      </w:r>
      <w:r w:rsidR="7A48710F" w:rsidRPr="296A562B">
        <w:rPr>
          <w:rFonts w:ascii="Verdana" w:eastAsia="Verdana" w:hAnsi="Verdana" w:cs="Verdana"/>
          <w:sz w:val="17"/>
          <w:szCs w:val="17"/>
        </w:rPr>
        <w:t xml:space="preserve">k’, ‘algemene voorziening’ en ‘andere voorziening’. Daarnaast zijn een aantal vragen opgenomen waarmee het college kan bezien of een en ander (toch) met eigen kracht in te vullen is. </w:t>
      </w:r>
    </w:p>
    <w:p w14:paraId="5CE0F21E" w14:textId="18A5560F" w:rsidR="00B3584F" w:rsidRPr="00E632E5" w:rsidRDefault="00B3584F" w:rsidP="296A562B">
      <w:pPr>
        <w:pStyle w:val="Geenafstand"/>
        <w:ind w:left="360"/>
        <w:rPr>
          <w:rFonts w:ascii="Verdana" w:eastAsia="Verdana" w:hAnsi="Verdana" w:cs="Verdana"/>
          <w:sz w:val="17"/>
          <w:szCs w:val="17"/>
        </w:rPr>
      </w:pPr>
    </w:p>
    <w:p w14:paraId="0AB0202A" w14:textId="47274ECC" w:rsidR="00B3584F" w:rsidRPr="00E632E5" w:rsidRDefault="00B3584F" w:rsidP="296A562B">
      <w:pPr>
        <w:pStyle w:val="Geenafstand"/>
        <w:ind w:left="360"/>
        <w:rPr>
          <w:rFonts w:ascii="Verdana" w:eastAsia="Verdana" w:hAnsi="Verdana" w:cs="Verdana"/>
          <w:color w:val="4472C4" w:themeColor="accent5"/>
          <w:sz w:val="17"/>
          <w:szCs w:val="17"/>
          <w:u w:val="single"/>
        </w:rPr>
      </w:pPr>
      <w:r w:rsidRPr="296A562B">
        <w:rPr>
          <w:rFonts w:ascii="Verdana" w:eastAsia="Verdana" w:hAnsi="Verdana" w:cs="Verdana"/>
          <w:sz w:val="17"/>
          <w:szCs w:val="17"/>
        </w:rPr>
        <w:t xml:space="preserve">Daarnaast sluiten de uitgangspunten van eigen kracht en gebruikelijke hulp aan bij het gedachtegoed van het ‘normaliseren’, zoals beschreven als een van de pijlers uit het Transformatieplan Sociaal Domein Hengelo (2022). In de bepaling, zoals nu opgenomen in de concept-verordening, wordt uitgegaan van de eigen kracht van de </w:t>
      </w:r>
      <w:r w:rsidR="002F3973" w:rsidRPr="296A562B">
        <w:rPr>
          <w:rFonts w:ascii="Verdana" w:eastAsia="Verdana" w:hAnsi="Verdana" w:cs="Verdana"/>
          <w:sz w:val="17"/>
          <w:szCs w:val="17"/>
        </w:rPr>
        <w:t>cliënt</w:t>
      </w:r>
      <w:r w:rsidRPr="296A562B">
        <w:rPr>
          <w:rFonts w:ascii="Verdana" w:eastAsia="Verdana" w:hAnsi="Verdana" w:cs="Verdana"/>
          <w:sz w:val="17"/>
          <w:szCs w:val="17"/>
        </w:rPr>
        <w:t xml:space="preserve"> of het sociale netwerk om problemen op te lossen. Als personen uit het sociaal netwerk van de cliënt kunnen bijdragen aan het verminderen of oplossen van de problematiek, wordt dit ook gezien als het aanspreken van eigen kracht. Het sociale netwerk (waaronder huisgenoten) dragen onderling zorg voor normale, dagelijkse hulp. </w:t>
      </w:r>
    </w:p>
    <w:p w14:paraId="0797AAF8" w14:textId="31EFC07F" w:rsidR="4842E827" w:rsidRDefault="4842E827" w:rsidP="296A562B">
      <w:pPr>
        <w:pStyle w:val="Geenafstand"/>
        <w:ind w:left="360"/>
        <w:rPr>
          <w:rFonts w:ascii="Verdana" w:eastAsia="Verdana" w:hAnsi="Verdana" w:cs="Verdana"/>
          <w:sz w:val="17"/>
          <w:szCs w:val="17"/>
        </w:rPr>
      </w:pPr>
    </w:p>
    <w:p w14:paraId="63482FC1" w14:textId="6B8CC1B7" w:rsidR="45AC0910" w:rsidRDefault="45AC0910" w:rsidP="296A562B">
      <w:pPr>
        <w:pStyle w:val="Geenafstand"/>
        <w:rPr>
          <w:rFonts w:ascii="Verdana" w:eastAsia="Verdana" w:hAnsi="Verdana" w:cs="Verdana"/>
          <w:b/>
          <w:bCs/>
          <w:sz w:val="17"/>
          <w:szCs w:val="17"/>
        </w:rPr>
      </w:pPr>
      <w:r w:rsidRPr="296A562B">
        <w:rPr>
          <w:rFonts w:ascii="Verdana" w:eastAsia="Verdana" w:hAnsi="Verdana" w:cs="Verdana"/>
          <w:b/>
          <w:bCs/>
          <w:sz w:val="17"/>
          <w:szCs w:val="17"/>
        </w:rPr>
        <w:t>Hoofdstuk 3: Afweging en voorwaarden individuele voorzieningen</w:t>
      </w:r>
    </w:p>
    <w:p w14:paraId="79C14308" w14:textId="6372C4CB" w:rsidR="4842E827" w:rsidRDefault="43B18307" w:rsidP="296A562B">
      <w:pPr>
        <w:pStyle w:val="Geenafstand"/>
        <w:numPr>
          <w:ilvl w:val="0"/>
          <w:numId w:val="27"/>
        </w:numPr>
        <w:rPr>
          <w:rFonts w:ascii="Verdana" w:eastAsia="Verdana" w:hAnsi="Verdana" w:cs="Verdana"/>
          <w:sz w:val="17"/>
          <w:szCs w:val="17"/>
          <w:u w:val="single"/>
        </w:rPr>
      </w:pPr>
      <w:r w:rsidRPr="296A562B">
        <w:rPr>
          <w:rFonts w:ascii="Verdana" w:eastAsia="Verdana" w:hAnsi="Verdana" w:cs="Verdana"/>
          <w:sz w:val="17"/>
          <w:szCs w:val="17"/>
          <w:u w:val="single"/>
        </w:rPr>
        <w:t>In artikel 3.3. zijn de voorwaarden voor een persoonsgebonden budget (</w:t>
      </w:r>
      <w:r w:rsidR="6ADF867A" w:rsidRPr="296A562B">
        <w:rPr>
          <w:rFonts w:ascii="Verdana" w:eastAsia="Verdana" w:hAnsi="Verdana" w:cs="Verdana"/>
          <w:sz w:val="17"/>
          <w:szCs w:val="17"/>
          <w:u w:val="single"/>
        </w:rPr>
        <w:t>p</w:t>
      </w:r>
      <w:r w:rsidRPr="296A562B">
        <w:rPr>
          <w:rFonts w:ascii="Verdana" w:eastAsia="Verdana" w:hAnsi="Verdana" w:cs="Verdana"/>
          <w:sz w:val="17"/>
          <w:szCs w:val="17"/>
          <w:u w:val="single"/>
        </w:rPr>
        <w:t>gb) verder aangescherpt</w:t>
      </w:r>
    </w:p>
    <w:p w14:paraId="38C39412" w14:textId="54E186BF" w:rsidR="4842E827" w:rsidRDefault="43B18307"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 xml:space="preserve">Dit betreft een verdere uitwerking van de criteria waaraan zowel een ondersteunings- en budgetplan als de beoogde budgethouder moet voldoen. Hiervoor wordt gebruik gemaakt van de tien punten pgb-vaardigheid zoals landelijk uitgedragen. </w:t>
      </w:r>
      <w:r w:rsidR="2A400858" w:rsidRPr="296A562B">
        <w:rPr>
          <w:rFonts w:ascii="Verdana" w:eastAsia="Verdana" w:hAnsi="Verdana" w:cs="Verdana"/>
          <w:sz w:val="17"/>
          <w:szCs w:val="17"/>
        </w:rPr>
        <w:t xml:space="preserve">Ook is een vierde lid toegevoegd, waarin </w:t>
      </w:r>
      <w:r w:rsidR="4E1785D4" w:rsidRPr="296A562B">
        <w:rPr>
          <w:rStyle w:val="normaltextrun"/>
          <w:rFonts w:ascii="Verdana" w:eastAsia="Verdana" w:hAnsi="Verdana" w:cs="Verdana"/>
          <w:color w:val="000000" w:themeColor="text1"/>
          <w:sz w:val="17"/>
          <w:szCs w:val="17"/>
        </w:rPr>
        <w:t>expliciet is opgenomen welke kosten uitgesloten zijn van vergoeding vanuit een pgb.</w:t>
      </w:r>
    </w:p>
    <w:p w14:paraId="46D018EF" w14:textId="4F0AF3C4" w:rsidR="4842E827" w:rsidRDefault="4842E827" w:rsidP="296A562B">
      <w:pPr>
        <w:pStyle w:val="Geenafstand"/>
        <w:ind w:left="360"/>
        <w:rPr>
          <w:rFonts w:ascii="Verdana" w:eastAsia="Verdana" w:hAnsi="Verdana" w:cs="Verdana"/>
          <w:sz w:val="17"/>
          <w:szCs w:val="17"/>
        </w:rPr>
      </w:pPr>
    </w:p>
    <w:p w14:paraId="16220FF1" w14:textId="7CC541F3" w:rsidR="4842E827" w:rsidRDefault="43B18307"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Deze wijzigingen zijn doorgevoerd op basis van een regionaal model en de Twentse Pgb-handreiking (van IVZ) voor verordeningen Jeugdwet en Wmo (hierna: Twentse Pgb-handreiking). Deze publicaties zijn een uitbreiding van de bestaande bepalingen en zien toe op een betere aansluiting bij kwalitatief goede zorg, het tegengaan van fraude, het waarborgen van de integriteit van de zorgaanbieder, het waarborgen van de vaardigheid van de Pgb-beheerder en het inzetten op zorg in natura (ZIN).</w:t>
      </w:r>
    </w:p>
    <w:p w14:paraId="6745D293" w14:textId="5F1EE5B5" w:rsidR="4842E827" w:rsidRDefault="4842E827" w:rsidP="296A562B">
      <w:pPr>
        <w:pStyle w:val="Geenafstand"/>
        <w:ind w:left="360"/>
        <w:rPr>
          <w:rFonts w:ascii="Verdana" w:eastAsia="Verdana" w:hAnsi="Verdana" w:cs="Verdana"/>
          <w:sz w:val="17"/>
          <w:szCs w:val="17"/>
        </w:rPr>
      </w:pPr>
    </w:p>
    <w:p w14:paraId="63ABE2EF" w14:textId="5FAD5543" w:rsidR="4842E827" w:rsidRDefault="3B541F3A" w:rsidP="296A562B">
      <w:pPr>
        <w:pStyle w:val="Geenafstand"/>
        <w:numPr>
          <w:ilvl w:val="0"/>
          <w:numId w:val="27"/>
        </w:numPr>
        <w:rPr>
          <w:rFonts w:ascii="Verdana" w:eastAsia="Verdana" w:hAnsi="Verdana" w:cs="Verdana"/>
          <w:sz w:val="17"/>
          <w:szCs w:val="17"/>
          <w:u w:val="single"/>
        </w:rPr>
      </w:pPr>
      <w:r w:rsidRPr="296A562B">
        <w:rPr>
          <w:rFonts w:ascii="Verdana" w:eastAsia="Verdana" w:hAnsi="Verdana" w:cs="Verdana"/>
          <w:sz w:val="17"/>
          <w:szCs w:val="17"/>
          <w:u w:val="single"/>
        </w:rPr>
        <w:t>Artikel 3.4.</w:t>
      </w:r>
      <w:r w:rsidR="23BBAC00" w:rsidRPr="296A562B">
        <w:rPr>
          <w:rFonts w:ascii="Verdana" w:eastAsia="Verdana" w:hAnsi="Verdana" w:cs="Verdana"/>
          <w:sz w:val="17"/>
          <w:szCs w:val="17"/>
          <w:u w:val="single"/>
        </w:rPr>
        <w:t xml:space="preserve"> en </w:t>
      </w:r>
      <w:r w:rsidR="002F3973" w:rsidRPr="296A562B">
        <w:rPr>
          <w:rFonts w:ascii="Verdana" w:eastAsia="Verdana" w:hAnsi="Verdana" w:cs="Verdana"/>
          <w:sz w:val="17"/>
          <w:szCs w:val="17"/>
          <w:u w:val="single"/>
        </w:rPr>
        <w:t>3.5 over</w:t>
      </w:r>
      <w:r w:rsidRPr="296A562B">
        <w:rPr>
          <w:rFonts w:ascii="Verdana" w:eastAsia="Verdana" w:hAnsi="Verdana" w:cs="Verdana"/>
          <w:sz w:val="17"/>
          <w:szCs w:val="17"/>
          <w:u w:val="single"/>
        </w:rPr>
        <w:t xml:space="preserve"> het onderscheid tussen formele en informele hulp </w:t>
      </w:r>
      <w:r w:rsidR="6597C1AC" w:rsidRPr="296A562B">
        <w:rPr>
          <w:rFonts w:ascii="Verdana" w:eastAsia="Verdana" w:hAnsi="Verdana" w:cs="Verdana"/>
          <w:sz w:val="17"/>
          <w:szCs w:val="17"/>
          <w:u w:val="single"/>
        </w:rPr>
        <w:t>zijn</w:t>
      </w:r>
      <w:r w:rsidRPr="296A562B">
        <w:rPr>
          <w:rFonts w:ascii="Verdana" w:eastAsia="Verdana" w:hAnsi="Verdana" w:cs="Verdana"/>
          <w:sz w:val="17"/>
          <w:szCs w:val="17"/>
          <w:u w:val="single"/>
        </w:rPr>
        <w:t xml:space="preserve"> toegevoegd</w:t>
      </w:r>
    </w:p>
    <w:p w14:paraId="6F814260" w14:textId="0CF7DC73" w:rsidR="4842E827" w:rsidRDefault="7F747485" w:rsidP="296A562B">
      <w:pPr>
        <w:pStyle w:val="Geenafstand"/>
        <w:ind w:left="360"/>
        <w:rPr>
          <w:rFonts w:ascii="Verdana" w:eastAsia="Verdana" w:hAnsi="Verdana" w:cs="Verdana"/>
          <w:i/>
          <w:iCs/>
          <w:sz w:val="17"/>
          <w:szCs w:val="17"/>
        </w:rPr>
      </w:pPr>
      <w:r w:rsidRPr="296A562B">
        <w:rPr>
          <w:rFonts w:ascii="Verdana" w:eastAsia="Verdana" w:hAnsi="Verdana" w:cs="Verdana"/>
          <w:sz w:val="17"/>
          <w:szCs w:val="17"/>
        </w:rPr>
        <w:t>Deze toevoeging is gemaakt na uitspraken van het CRvB (ECLI:NL:RBMNE:2021:6528) waarin het belang van verschil in professionele en informele ondersteuning wordt benadrukt. Door deze toevoegingen kan onderscheid worden gemaakt tussen tarief van de kostprijs</w:t>
      </w:r>
      <w:r w:rsidR="083F401B" w:rsidRPr="296A562B">
        <w:rPr>
          <w:rFonts w:ascii="Verdana" w:eastAsia="Verdana" w:hAnsi="Verdana" w:cs="Verdana"/>
          <w:sz w:val="17"/>
          <w:szCs w:val="17"/>
        </w:rPr>
        <w:t xml:space="preserve"> voor formele jeugdhulp</w:t>
      </w:r>
      <w:r w:rsidRPr="296A562B">
        <w:rPr>
          <w:rFonts w:ascii="Verdana" w:eastAsia="Verdana" w:hAnsi="Verdana" w:cs="Verdana"/>
          <w:sz w:val="17"/>
          <w:szCs w:val="17"/>
        </w:rPr>
        <w:t xml:space="preserve"> bij i</w:t>
      </w:r>
      <w:r w:rsidR="72F234A5" w:rsidRPr="296A562B">
        <w:rPr>
          <w:rFonts w:ascii="Verdana" w:eastAsia="Verdana" w:hAnsi="Verdana" w:cs="Verdana"/>
          <w:sz w:val="17"/>
          <w:szCs w:val="17"/>
        </w:rPr>
        <w:t>nstellingen</w:t>
      </w:r>
      <w:r w:rsidR="62E06EEF" w:rsidRPr="296A562B">
        <w:rPr>
          <w:rFonts w:ascii="Verdana" w:eastAsia="Verdana" w:hAnsi="Verdana" w:cs="Verdana"/>
          <w:sz w:val="17"/>
          <w:szCs w:val="17"/>
        </w:rPr>
        <w:t xml:space="preserve"> en zzp-ers en voor informele ondersteuning.</w:t>
      </w:r>
      <w:r w:rsidR="54091369" w:rsidRPr="296A562B">
        <w:rPr>
          <w:rFonts w:ascii="Verdana" w:eastAsia="Verdana" w:hAnsi="Verdana" w:cs="Verdana"/>
          <w:sz w:val="17"/>
          <w:szCs w:val="17"/>
        </w:rPr>
        <w:t xml:space="preserve"> V</w:t>
      </w:r>
      <w:r w:rsidRPr="296A562B">
        <w:rPr>
          <w:rFonts w:ascii="Verdana" w:eastAsia="Verdana" w:hAnsi="Verdana" w:cs="Verdana"/>
          <w:sz w:val="17"/>
          <w:szCs w:val="17"/>
        </w:rPr>
        <w:t xml:space="preserve">erdere toelichting hierover wordt gegeven onder de wijzigingen van Artikel </w:t>
      </w:r>
      <w:r w:rsidR="6A2F584A" w:rsidRPr="296A562B">
        <w:rPr>
          <w:rFonts w:ascii="Verdana" w:eastAsia="Verdana" w:hAnsi="Verdana" w:cs="Verdana"/>
          <w:sz w:val="17"/>
          <w:szCs w:val="17"/>
        </w:rPr>
        <w:t>3.6</w:t>
      </w:r>
      <w:r w:rsidRPr="296A562B">
        <w:rPr>
          <w:rFonts w:ascii="Verdana" w:eastAsia="Verdana" w:hAnsi="Verdana" w:cs="Verdana"/>
          <w:sz w:val="17"/>
          <w:szCs w:val="17"/>
        </w:rPr>
        <w:t xml:space="preserve"> en de geldende kwaliteitseisen.</w:t>
      </w:r>
    </w:p>
    <w:p w14:paraId="2EBB6516" w14:textId="0745DE1B" w:rsidR="4842E827" w:rsidRDefault="4842E827" w:rsidP="296A562B">
      <w:pPr>
        <w:pStyle w:val="Geenafstand"/>
        <w:ind w:left="360"/>
        <w:rPr>
          <w:rFonts w:ascii="Verdana" w:eastAsia="Verdana" w:hAnsi="Verdana" w:cs="Verdana"/>
          <w:sz w:val="17"/>
          <w:szCs w:val="17"/>
        </w:rPr>
      </w:pPr>
    </w:p>
    <w:p w14:paraId="0E113DD3" w14:textId="42DB1EFD" w:rsidR="4842E827" w:rsidRDefault="2B6A3952" w:rsidP="296A562B">
      <w:pPr>
        <w:pStyle w:val="Geenafstand"/>
        <w:numPr>
          <w:ilvl w:val="0"/>
          <w:numId w:val="27"/>
        </w:numPr>
        <w:rPr>
          <w:rFonts w:ascii="Verdana" w:eastAsia="Verdana" w:hAnsi="Verdana" w:cs="Verdana"/>
          <w:sz w:val="17"/>
          <w:szCs w:val="17"/>
          <w:u w:val="single"/>
        </w:rPr>
      </w:pPr>
      <w:r w:rsidRPr="296A562B">
        <w:rPr>
          <w:rFonts w:ascii="Verdana" w:eastAsia="Verdana" w:hAnsi="Verdana" w:cs="Verdana"/>
          <w:sz w:val="17"/>
          <w:szCs w:val="17"/>
          <w:u w:val="single"/>
        </w:rPr>
        <w:t xml:space="preserve">In artikel 3.4. zijn extra bepalingen toegevoegd om aanvullende voorwaarden te stellen aan de kwalificaties van personen </w:t>
      </w:r>
      <w:r w:rsidR="48A9E18F" w:rsidRPr="296A562B">
        <w:rPr>
          <w:rFonts w:ascii="Verdana" w:eastAsia="Verdana" w:hAnsi="Verdana" w:cs="Verdana"/>
          <w:sz w:val="17"/>
          <w:szCs w:val="17"/>
          <w:u w:val="single"/>
        </w:rPr>
        <w:t>die formele hulp verlenen</w:t>
      </w:r>
    </w:p>
    <w:p w14:paraId="28652DED" w14:textId="4C143ACE" w:rsidR="4842E827" w:rsidRDefault="2B6A3952" w:rsidP="296A562B">
      <w:pPr>
        <w:pStyle w:val="Geenafstand"/>
        <w:ind w:left="360"/>
        <w:rPr>
          <w:rFonts w:ascii="Verdana" w:eastAsia="Verdana" w:hAnsi="Verdana" w:cs="Verdana"/>
          <w:color w:val="ED7D31" w:themeColor="accent2"/>
          <w:sz w:val="17"/>
          <w:szCs w:val="17"/>
        </w:rPr>
      </w:pPr>
      <w:r w:rsidRPr="296A562B">
        <w:rPr>
          <w:rFonts w:ascii="Verdana" w:eastAsia="Verdana" w:hAnsi="Verdana" w:cs="Verdana"/>
          <w:sz w:val="17"/>
          <w:szCs w:val="17"/>
        </w:rPr>
        <w:t>Dit betreft een expliciete vermelding van wat wordt verstaan onder het gewenste type relevante opleiding(en) en welke registraties (in beroepenregisters) vereist zijn. Het uitgangspunt hierbij is dat dit passend dient te zijn bij de te verrichten activiteiten en bij de persoonlijke kenmerken en omstandigheden, complexiteit en aard van de problematiek van de inwoner en het gezin en/of systeem</w:t>
      </w:r>
      <w:r w:rsidRPr="296A562B">
        <w:rPr>
          <w:rFonts w:ascii="Verdana" w:eastAsia="Verdana" w:hAnsi="Verdana" w:cs="Verdana"/>
          <w:color w:val="ED7C31"/>
          <w:sz w:val="17"/>
          <w:szCs w:val="17"/>
        </w:rPr>
        <w:t>.</w:t>
      </w:r>
    </w:p>
    <w:p w14:paraId="56F8DA2C" w14:textId="457EAFD3" w:rsidR="4842E827" w:rsidRDefault="4842E827" w:rsidP="296A562B">
      <w:pPr>
        <w:pStyle w:val="Geenafstand"/>
        <w:ind w:left="360"/>
        <w:rPr>
          <w:rFonts w:ascii="Verdana" w:eastAsia="Verdana" w:hAnsi="Verdana" w:cs="Verdana"/>
          <w:color w:val="ED7D31" w:themeColor="accent2"/>
          <w:sz w:val="17"/>
          <w:szCs w:val="17"/>
        </w:rPr>
      </w:pPr>
    </w:p>
    <w:p w14:paraId="48592AD8" w14:textId="666011FF" w:rsidR="0305FE96" w:rsidRDefault="0305FE96" w:rsidP="296A562B">
      <w:pPr>
        <w:pStyle w:val="Geenafstand"/>
        <w:numPr>
          <w:ilvl w:val="0"/>
          <w:numId w:val="27"/>
        </w:numPr>
        <w:rPr>
          <w:rFonts w:ascii="Verdana" w:eastAsia="Verdana" w:hAnsi="Verdana" w:cs="Verdana"/>
          <w:sz w:val="17"/>
          <w:szCs w:val="17"/>
          <w:u w:val="single"/>
        </w:rPr>
      </w:pPr>
      <w:r w:rsidRPr="296A562B">
        <w:rPr>
          <w:rFonts w:ascii="Verdana" w:eastAsia="Verdana" w:hAnsi="Verdana" w:cs="Verdana"/>
          <w:sz w:val="17"/>
          <w:szCs w:val="17"/>
          <w:u w:val="single"/>
        </w:rPr>
        <w:t xml:space="preserve">Artikel 3.6. over het tarief van een </w:t>
      </w:r>
      <w:r w:rsidR="11EB786E" w:rsidRPr="296A562B">
        <w:rPr>
          <w:rFonts w:ascii="Verdana" w:eastAsia="Verdana" w:hAnsi="Verdana" w:cs="Verdana"/>
          <w:sz w:val="17"/>
          <w:szCs w:val="17"/>
          <w:u w:val="single"/>
        </w:rPr>
        <w:t>p</w:t>
      </w:r>
      <w:r w:rsidRPr="296A562B">
        <w:rPr>
          <w:rFonts w:ascii="Verdana" w:eastAsia="Verdana" w:hAnsi="Verdana" w:cs="Verdana"/>
          <w:sz w:val="17"/>
          <w:szCs w:val="17"/>
          <w:u w:val="single"/>
        </w:rPr>
        <w:t xml:space="preserve">gb is geactualiseerd en aangepast naar de werkwijze per 1 januari 2025 </w:t>
      </w:r>
    </w:p>
    <w:p w14:paraId="4B90A1D0" w14:textId="2D56AB99" w:rsidR="0305FE96" w:rsidRDefault="0305FE96"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 xml:space="preserve">In dit artikel is expliciet opgenomen wat de hoogte van </w:t>
      </w:r>
      <w:r w:rsidR="0E613C54" w:rsidRPr="296A562B">
        <w:rPr>
          <w:rFonts w:ascii="Verdana" w:eastAsia="Verdana" w:hAnsi="Verdana" w:cs="Verdana"/>
          <w:sz w:val="17"/>
          <w:szCs w:val="17"/>
        </w:rPr>
        <w:t>het</w:t>
      </w:r>
      <w:r w:rsidRPr="296A562B">
        <w:rPr>
          <w:rFonts w:ascii="Verdana" w:eastAsia="Verdana" w:hAnsi="Verdana" w:cs="Verdana"/>
          <w:sz w:val="17"/>
          <w:szCs w:val="17"/>
        </w:rPr>
        <w:t xml:space="preserve"> pgb voor </w:t>
      </w:r>
      <w:r w:rsidR="6EDA271F" w:rsidRPr="296A562B">
        <w:rPr>
          <w:rFonts w:ascii="Verdana" w:eastAsia="Verdana" w:hAnsi="Verdana" w:cs="Verdana"/>
          <w:sz w:val="17"/>
          <w:szCs w:val="17"/>
        </w:rPr>
        <w:t>jeugdhulp</w:t>
      </w:r>
      <w:r w:rsidRPr="296A562B">
        <w:rPr>
          <w:rFonts w:ascii="Verdana" w:eastAsia="Verdana" w:hAnsi="Verdana" w:cs="Verdana"/>
          <w:sz w:val="17"/>
          <w:szCs w:val="17"/>
        </w:rPr>
        <w:t xml:space="preserve"> bedraagt. Hierbij is onderscheid gemaakt tussen de hoogte van een pgb voor </w:t>
      </w:r>
      <w:r w:rsidR="46473233" w:rsidRPr="296A562B">
        <w:rPr>
          <w:rFonts w:ascii="Verdana" w:eastAsia="Verdana" w:hAnsi="Verdana" w:cs="Verdana"/>
          <w:sz w:val="17"/>
          <w:szCs w:val="17"/>
        </w:rPr>
        <w:t xml:space="preserve">formele jeugdhulp door een instelling en zzp-ers en de hoogte voor informele ondersteuning. </w:t>
      </w:r>
      <w:r w:rsidR="70A79356" w:rsidRPr="296A562B">
        <w:rPr>
          <w:rFonts w:ascii="Verdana" w:eastAsia="Verdana" w:hAnsi="Verdana" w:cs="Verdana"/>
          <w:sz w:val="17"/>
          <w:szCs w:val="17"/>
        </w:rPr>
        <w:t>Deze wijzigingen zijn doorgevoerd op basis van een regionaal model</w:t>
      </w:r>
      <w:r w:rsidR="3AAC2800" w:rsidRPr="296A562B">
        <w:rPr>
          <w:rFonts w:ascii="Verdana" w:eastAsia="Verdana" w:hAnsi="Verdana" w:cs="Verdana"/>
          <w:sz w:val="17"/>
          <w:szCs w:val="17"/>
        </w:rPr>
        <w:t xml:space="preserve">, </w:t>
      </w:r>
      <w:r w:rsidR="70A79356" w:rsidRPr="296A562B">
        <w:rPr>
          <w:rFonts w:ascii="Verdana" w:eastAsia="Verdana" w:hAnsi="Verdana" w:cs="Verdana"/>
          <w:sz w:val="17"/>
          <w:szCs w:val="17"/>
        </w:rPr>
        <w:t>de Twentse Pgb-handreiking</w:t>
      </w:r>
      <w:r w:rsidR="2E105DA9" w:rsidRPr="296A562B">
        <w:rPr>
          <w:rFonts w:ascii="Verdana" w:eastAsia="Verdana" w:hAnsi="Verdana" w:cs="Verdana"/>
          <w:sz w:val="17"/>
          <w:szCs w:val="17"/>
        </w:rPr>
        <w:t xml:space="preserve"> en uitspraken </w:t>
      </w:r>
      <w:r w:rsidR="1879011E" w:rsidRPr="296A562B">
        <w:rPr>
          <w:rFonts w:ascii="Verdana" w:eastAsia="Verdana" w:hAnsi="Verdana" w:cs="Verdana"/>
          <w:sz w:val="17"/>
          <w:szCs w:val="17"/>
        </w:rPr>
        <w:t>van de CRvB (zie toelichting bij 3.4 en 3.5).</w:t>
      </w:r>
    </w:p>
    <w:p w14:paraId="0C5AFD46" w14:textId="1E96594B" w:rsidR="3F369AA4" w:rsidRDefault="3F369AA4" w:rsidP="296A562B">
      <w:pPr>
        <w:pStyle w:val="Geenafstand"/>
        <w:rPr>
          <w:rFonts w:ascii="Verdana" w:eastAsia="Verdana" w:hAnsi="Verdana" w:cs="Verdana"/>
          <w:sz w:val="17"/>
          <w:szCs w:val="17"/>
        </w:rPr>
      </w:pPr>
    </w:p>
    <w:p w14:paraId="724B32A3" w14:textId="022C4458" w:rsidR="495EF25A" w:rsidRDefault="495EF25A" w:rsidP="296A562B">
      <w:pPr>
        <w:pStyle w:val="Geenafstand"/>
        <w:rPr>
          <w:rFonts w:ascii="Verdana" w:eastAsia="Verdana" w:hAnsi="Verdana" w:cs="Verdana"/>
          <w:b/>
          <w:bCs/>
          <w:sz w:val="17"/>
          <w:szCs w:val="17"/>
        </w:rPr>
      </w:pPr>
      <w:r w:rsidRPr="296A562B">
        <w:rPr>
          <w:rFonts w:ascii="Verdana" w:eastAsia="Verdana" w:hAnsi="Verdana" w:cs="Verdana"/>
          <w:b/>
          <w:bCs/>
          <w:sz w:val="17"/>
          <w:szCs w:val="17"/>
        </w:rPr>
        <w:t xml:space="preserve">Hoofdstuk 4: Bestrijding, misbruik en oneigenlijk gebruik </w:t>
      </w:r>
      <w:r w:rsidR="3F91A8CE" w:rsidRPr="296A562B">
        <w:rPr>
          <w:rFonts w:ascii="Verdana" w:eastAsia="Verdana" w:hAnsi="Verdana" w:cs="Verdana"/>
          <w:b/>
          <w:bCs/>
          <w:sz w:val="17"/>
          <w:szCs w:val="17"/>
        </w:rPr>
        <w:t>van de wet</w:t>
      </w:r>
    </w:p>
    <w:p w14:paraId="4ED8D1BB" w14:textId="4D04630E" w:rsidR="341076AE" w:rsidRDefault="341076AE" w:rsidP="296A562B">
      <w:pPr>
        <w:pStyle w:val="Geenafstand"/>
        <w:numPr>
          <w:ilvl w:val="0"/>
          <w:numId w:val="33"/>
        </w:numPr>
        <w:rPr>
          <w:rFonts w:ascii="Verdana" w:eastAsia="Verdana" w:hAnsi="Verdana" w:cs="Verdana"/>
          <w:color w:val="000000" w:themeColor="text1"/>
          <w:sz w:val="17"/>
          <w:szCs w:val="17"/>
          <w:u w:val="single"/>
        </w:rPr>
      </w:pPr>
      <w:r w:rsidRPr="296A562B">
        <w:rPr>
          <w:rFonts w:ascii="Verdana" w:eastAsia="Verdana" w:hAnsi="Verdana" w:cs="Verdana"/>
          <w:color w:val="000000" w:themeColor="text1"/>
          <w:sz w:val="17"/>
          <w:szCs w:val="17"/>
          <w:u w:val="single"/>
        </w:rPr>
        <w:t xml:space="preserve">In artikel 4.2. is een extra lid toegevoegd ter verduidelijking van de herziening of intrekking van een </w:t>
      </w:r>
      <w:r w:rsidR="5AFE8228" w:rsidRPr="296A562B">
        <w:rPr>
          <w:rFonts w:ascii="Verdana" w:eastAsia="Verdana" w:hAnsi="Verdana" w:cs="Verdana"/>
          <w:color w:val="000000" w:themeColor="text1"/>
          <w:sz w:val="17"/>
          <w:szCs w:val="17"/>
          <w:u w:val="single"/>
        </w:rPr>
        <w:t>beslissing aangaande een individuele voorziening</w:t>
      </w:r>
    </w:p>
    <w:p w14:paraId="41CA2A19" w14:textId="04E3EA87" w:rsidR="341076AE" w:rsidRDefault="341076AE" w:rsidP="296A562B">
      <w:pPr>
        <w:pStyle w:val="Geenafstand"/>
        <w:ind w:left="360"/>
        <w:rPr>
          <w:rFonts w:ascii="Verdana" w:eastAsia="Verdana" w:hAnsi="Verdana" w:cs="Verdana"/>
          <w:color w:val="000000" w:themeColor="text1"/>
          <w:sz w:val="17"/>
          <w:szCs w:val="17"/>
        </w:rPr>
      </w:pPr>
      <w:r w:rsidRPr="296A562B">
        <w:rPr>
          <w:rFonts w:ascii="Verdana" w:eastAsia="Verdana" w:hAnsi="Verdana" w:cs="Verdana"/>
          <w:color w:val="000000" w:themeColor="text1"/>
          <w:sz w:val="17"/>
          <w:szCs w:val="17"/>
        </w:rPr>
        <w:t xml:space="preserve">Het </w:t>
      </w:r>
      <w:r w:rsidR="3553D949" w:rsidRPr="296A562B">
        <w:rPr>
          <w:rFonts w:ascii="Verdana" w:eastAsia="Verdana" w:hAnsi="Verdana" w:cs="Verdana"/>
          <w:color w:val="000000" w:themeColor="text1"/>
          <w:sz w:val="17"/>
          <w:szCs w:val="17"/>
        </w:rPr>
        <w:t xml:space="preserve">derde </w:t>
      </w:r>
      <w:r w:rsidRPr="296A562B">
        <w:rPr>
          <w:rFonts w:ascii="Verdana" w:eastAsia="Verdana" w:hAnsi="Verdana" w:cs="Verdana"/>
          <w:color w:val="000000" w:themeColor="text1"/>
          <w:sz w:val="17"/>
          <w:szCs w:val="17"/>
        </w:rPr>
        <w:t xml:space="preserve">lid is toegevoegd </w:t>
      </w:r>
      <w:r w:rsidR="076340D1" w:rsidRPr="296A562B">
        <w:rPr>
          <w:rFonts w:ascii="Verdana" w:eastAsia="Verdana" w:hAnsi="Verdana" w:cs="Verdana"/>
          <w:color w:val="000000" w:themeColor="text1"/>
          <w:sz w:val="17"/>
          <w:szCs w:val="17"/>
        </w:rPr>
        <w:t>ter verduidelijking van de mogelijkheid tot herziening of intrekking van een beslissing aangaande een individuele voorziening. In dit lid is bepaal</w:t>
      </w:r>
      <w:r w:rsidR="33C06634" w:rsidRPr="296A562B">
        <w:rPr>
          <w:rFonts w:ascii="Verdana" w:eastAsia="Verdana" w:hAnsi="Verdana" w:cs="Verdana"/>
          <w:color w:val="000000" w:themeColor="text1"/>
          <w:sz w:val="17"/>
          <w:szCs w:val="17"/>
        </w:rPr>
        <w:t>d dat de beslissing of toekenning van een voorziening in natura ingetrokken kan worden als blijkt dat de jeugdige of zijn ouder zich niet binnen 6 maanden na datum van het besluit hebben</w:t>
      </w:r>
      <w:r w:rsidR="1463D514" w:rsidRPr="296A562B">
        <w:rPr>
          <w:rFonts w:ascii="Verdana" w:eastAsia="Verdana" w:hAnsi="Verdana" w:cs="Verdana"/>
          <w:color w:val="000000" w:themeColor="text1"/>
          <w:sz w:val="17"/>
          <w:szCs w:val="17"/>
        </w:rPr>
        <w:t xml:space="preserve"> gemeld bij een jeugdhulpaanbieder. </w:t>
      </w:r>
    </w:p>
    <w:p w14:paraId="6A7A8688" w14:textId="17ACC1D0" w:rsidR="3F369AA4" w:rsidRDefault="3F369AA4" w:rsidP="296A562B">
      <w:pPr>
        <w:pStyle w:val="Geenafstand"/>
        <w:rPr>
          <w:rFonts w:ascii="Verdana" w:eastAsia="Verdana" w:hAnsi="Verdana" w:cs="Verdana"/>
          <w:b/>
          <w:bCs/>
          <w:sz w:val="17"/>
          <w:szCs w:val="17"/>
        </w:rPr>
      </w:pPr>
    </w:p>
    <w:p w14:paraId="5993F8AA" w14:textId="77777777" w:rsidR="002F3973" w:rsidRDefault="002F3973" w:rsidP="296A562B">
      <w:pPr>
        <w:pStyle w:val="Geenafstand"/>
        <w:rPr>
          <w:rFonts w:ascii="Verdana" w:eastAsia="Verdana" w:hAnsi="Verdana" w:cs="Verdana"/>
          <w:b/>
          <w:bCs/>
          <w:sz w:val="17"/>
          <w:szCs w:val="17"/>
        </w:rPr>
      </w:pPr>
    </w:p>
    <w:p w14:paraId="139F6DE1" w14:textId="394CB850" w:rsidR="3F91A8CE" w:rsidRDefault="3F91A8CE" w:rsidP="296A562B">
      <w:pPr>
        <w:pStyle w:val="Geenafstand"/>
        <w:rPr>
          <w:rFonts w:ascii="Verdana" w:eastAsia="Verdana" w:hAnsi="Verdana" w:cs="Verdana"/>
          <w:b/>
          <w:bCs/>
          <w:sz w:val="17"/>
          <w:szCs w:val="17"/>
        </w:rPr>
      </w:pPr>
      <w:r w:rsidRPr="296A562B">
        <w:rPr>
          <w:rFonts w:ascii="Verdana" w:eastAsia="Verdana" w:hAnsi="Verdana" w:cs="Verdana"/>
          <w:b/>
          <w:bCs/>
          <w:sz w:val="17"/>
          <w:szCs w:val="17"/>
        </w:rPr>
        <w:lastRenderedPageBreak/>
        <w:t>Hoofdstuk 5: Kwaliteit, klachten en inspraak</w:t>
      </w:r>
    </w:p>
    <w:p w14:paraId="6C9CC799" w14:textId="77777777" w:rsidR="6490608E" w:rsidRDefault="6490608E" w:rsidP="296A562B">
      <w:pPr>
        <w:pStyle w:val="Geenafstand"/>
        <w:numPr>
          <w:ilvl w:val="0"/>
          <w:numId w:val="27"/>
        </w:numPr>
        <w:rPr>
          <w:rFonts w:ascii="Verdana" w:eastAsia="Verdana" w:hAnsi="Verdana" w:cs="Verdana"/>
          <w:sz w:val="17"/>
          <w:szCs w:val="17"/>
          <w:u w:val="single"/>
        </w:rPr>
      </w:pPr>
      <w:r w:rsidRPr="296A562B">
        <w:rPr>
          <w:rFonts w:ascii="Verdana" w:eastAsia="Verdana" w:hAnsi="Verdana" w:cs="Verdana"/>
          <w:sz w:val="17"/>
          <w:szCs w:val="17"/>
          <w:u w:val="single"/>
        </w:rPr>
        <w:t>De gestelde kwaliteitseisen voor aanbieders, zoals beschreven in artikel 5.1.1, zijn verder aangescherpt op basis van regionale- en lokale (aanbestedings)voorwaarden</w:t>
      </w:r>
    </w:p>
    <w:p w14:paraId="3CA33990" w14:textId="5FD9BE27" w:rsidR="6490608E" w:rsidRDefault="6490608E"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In dit artikel is verder uitgewerkt welke kwalificaties een professional moet hebben om de ondersteuning te kunnen leveren. Daarnaast is in dit artikel verder uitgewerkt wat verstaan wordt onder een ‘actueel VOG’ (Verklaring Omtrent Gedrag). Hiermee wordt aangesloten bij de lokale</w:t>
      </w:r>
      <w:r w:rsidR="31B6A637" w:rsidRPr="296A562B">
        <w:rPr>
          <w:rFonts w:ascii="Verdana" w:eastAsia="Verdana" w:hAnsi="Verdana" w:cs="Verdana"/>
          <w:sz w:val="17"/>
          <w:szCs w:val="17"/>
        </w:rPr>
        <w:t xml:space="preserve"> </w:t>
      </w:r>
      <w:r w:rsidR="4E0EF12A" w:rsidRPr="296A562B">
        <w:rPr>
          <w:rFonts w:ascii="Verdana" w:eastAsia="Verdana" w:hAnsi="Verdana" w:cs="Verdana"/>
          <w:sz w:val="17"/>
          <w:szCs w:val="17"/>
        </w:rPr>
        <w:t xml:space="preserve">en regionale </w:t>
      </w:r>
      <w:r w:rsidRPr="296A562B">
        <w:rPr>
          <w:rFonts w:ascii="Verdana" w:eastAsia="Verdana" w:hAnsi="Verdana" w:cs="Verdana"/>
          <w:sz w:val="17"/>
          <w:szCs w:val="17"/>
        </w:rPr>
        <w:t>aanbestedingsvoorwaarden.</w:t>
      </w:r>
    </w:p>
    <w:p w14:paraId="4C25DD9E" w14:textId="290DB643" w:rsidR="4842E827" w:rsidRDefault="4842E827" w:rsidP="296A562B">
      <w:pPr>
        <w:pStyle w:val="Geenafstand"/>
        <w:rPr>
          <w:rFonts w:ascii="Verdana" w:eastAsia="Verdana" w:hAnsi="Verdana" w:cs="Verdana"/>
          <w:sz w:val="17"/>
          <w:szCs w:val="17"/>
        </w:rPr>
      </w:pPr>
    </w:p>
    <w:p w14:paraId="4ED177C1" w14:textId="47E813A7" w:rsidR="3E2B490A" w:rsidRDefault="3E2B490A" w:rsidP="296A562B">
      <w:pPr>
        <w:pStyle w:val="Geenafstand"/>
        <w:numPr>
          <w:ilvl w:val="0"/>
          <w:numId w:val="27"/>
        </w:numPr>
        <w:rPr>
          <w:rFonts w:ascii="Verdana" w:eastAsia="Verdana" w:hAnsi="Verdana" w:cs="Verdana"/>
          <w:sz w:val="17"/>
          <w:szCs w:val="17"/>
          <w:u w:val="single"/>
        </w:rPr>
      </w:pPr>
      <w:r w:rsidRPr="296A562B">
        <w:rPr>
          <w:rFonts w:ascii="Verdana" w:eastAsia="Verdana" w:hAnsi="Verdana" w:cs="Verdana"/>
          <w:sz w:val="17"/>
          <w:szCs w:val="17"/>
          <w:u w:val="single"/>
        </w:rPr>
        <w:t>In artikel 5.1.1. zijn extra bepalingen toegevoegd om aanvullende voorwaarden te stellen aan professionals en/of aanbieders van formele ondersteuning.</w:t>
      </w:r>
    </w:p>
    <w:p w14:paraId="2EAD4491" w14:textId="0A33A11C" w:rsidR="3E2B490A" w:rsidRDefault="3E2B490A" w:rsidP="296A562B">
      <w:pPr>
        <w:pStyle w:val="Geenafstand"/>
        <w:ind w:left="360"/>
        <w:rPr>
          <w:rFonts w:ascii="Verdana" w:eastAsia="Verdana" w:hAnsi="Verdana" w:cs="Verdana"/>
          <w:sz w:val="17"/>
          <w:szCs w:val="17"/>
          <w:u w:val="single"/>
        </w:rPr>
      </w:pPr>
      <w:r w:rsidRPr="296A562B">
        <w:rPr>
          <w:rFonts w:ascii="Verdana" w:eastAsia="Verdana" w:hAnsi="Verdana" w:cs="Verdana"/>
          <w:sz w:val="17"/>
          <w:szCs w:val="17"/>
        </w:rPr>
        <w:t>In de toegevoegde bepalingen wordt onder andere expliciet benoemd dat de zorgaanbieder adequaat verzekerd dient te zijn tegen beroeps- en/of bedrijfsaansprakelijkheid. En dat de zorgaanbieder financieel gezond dient te zijn en er aan de financiële verplichtingen voldaan moet worden. Hiertoe kan het college aanvullende documenten, zoals een jaarrekening, opvragen bij de professionals en/of aanbieders van formele ondersteuning</w:t>
      </w:r>
      <w:r w:rsidRPr="296A562B">
        <w:rPr>
          <w:rFonts w:ascii="Verdana" w:eastAsia="Verdana" w:hAnsi="Verdana" w:cs="Verdana"/>
          <w:i/>
          <w:iCs/>
          <w:sz w:val="17"/>
          <w:szCs w:val="17"/>
        </w:rPr>
        <w:t xml:space="preserve">. </w:t>
      </w:r>
      <w:r w:rsidRPr="296A562B">
        <w:rPr>
          <w:rFonts w:ascii="Verdana" w:eastAsia="Verdana" w:hAnsi="Verdana" w:cs="Verdana"/>
          <w:sz w:val="17"/>
          <w:szCs w:val="17"/>
        </w:rPr>
        <w:t xml:space="preserve">Deze bepalingen zijn toegevoegd om de zorgcontinuïteit te kunnen borgen. </w:t>
      </w:r>
    </w:p>
    <w:p w14:paraId="5479D654" w14:textId="77777777" w:rsidR="4842E827" w:rsidRDefault="4842E827" w:rsidP="296A562B">
      <w:pPr>
        <w:pStyle w:val="Geenafstand"/>
        <w:ind w:left="360"/>
        <w:rPr>
          <w:rFonts w:ascii="Verdana" w:eastAsia="Verdana" w:hAnsi="Verdana" w:cs="Verdana"/>
          <w:sz w:val="17"/>
          <w:szCs w:val="17"/>
          <w:u w:val="single"/>
        </w:rPr>
      </w:pPr>
    </w:p>
    <w:p w14:paraId="4C5153ED" w14:textId="1D74C835" w:rsidR="3E2B490A" w:rsidRDefault="3E2B490A"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Aanvullend is een vierde lid toegevoegd waarin expliciet vermeld wordt dat er een beroep gedaan moet kunnen worden op een onafhankelijke klachtencommissie en vertrouwenspersoon. Hiermee sluiten we aan bij de regionale en lokale aanbestedingsvoorwaarden.</w:t>
      </w:r>
    </w:p>
    <w:p w14:paraId="1919F17C" w14:textId="3F23697D" w:rsidR="4842E827" w:rsidRDefault="4842E827" w:rsidP="296A562B">
      <w:pPr>
        <w:pStyle w:val="Geenafstand"/>
        <w:ind w:left="360"/>
        <w:rPr>
          <w:rFonts w:ascii="Verdana" w:eastAsia="Verdana" w:hAnsi="Verdana" w:cs="Verdana"/>
          <w:sz w:val="17"/>
          <w:szCs w:val="17"/>
        </w:rPr>
      </w:pPr>
    </w:p>
    <w:p w14:paraId="3C17361D" w14:textId="1FFFF570" w:rsidR="52B544B2" w:rsidRDefault="52B544B2" w:rsidP="296A562B">
      <w:pPr>
        <w:pStyle w:val="Geenafstand"/>
        <w:numPr>
          <w:ilvl w:val="0"/>
          <w:numId w:val="27"/>
        </w:numPr>
        <w:rPr>
          <w:rFonts w:ascii="Verdana" w:eastAsia="Verdana" w:hAnsi="Verdana" w:cs="Verdana"/>
          <w:sz w:val="17"/>
          <w:szCs w:val="17"/>
          <w:u w:val="single"/>
        </w:rPr>
      </w:pPr>
      <w:r w:rsidRPr="296A562B">
        <w:rPr>
          <w:rFonts w:ascii="Verdana" w:eastAsia="Verdana" w:hAnsi="Verdana" w:cs="Verdana"/>
          <w:sz w:val="17"/>
          <w:szCs w:val="17"/>
          <w:u w:val="single"/>
        </w:rPr>
        <w:t>A</w:t>
      </w:r>
      <w:r w:rsidR="1165EDF6" w:rsidRPr="296A562B">
        <w:rPr>
          <w:rFonts w:ascii="Verdana" w:eastAsia="Verdana" w:hAnsi="Verdana" w:cs="Verdana"/>
          <w:sz w:val="17"/>
          <w:szCs w:val="17"/>
          <w:u w:val="single"/>
        </w:rPr>
        <w:t xml:space="preserve">rtikel 5.1.2. </w:t>
      </w:r>
      <w:r w:rsidR="179E664A" w:rsidRPr="296A562B">
        <w:rPr>
          <w:rFonts w:ascii="Verdana" w:eastAsia="Verdana" w:hAnsi="Verdana" w:cs="Verdana"/>
          <w:sz w:val="17"/>
          <w:szCs w:val="17"/>
          <w:u w:val="single"/>
        </w:rPr>
        <w:t xml:space="preserve">is aangepast om beter aan te sluiten op </w:t>
      </w:r>
      <w:r w:rsidR="51142E4A" w:rsidRPr="296A562B">
        <w:rPr>
          <w:rFonts w:ascii="Verdana" w:eastAsia="Verdana" w:hAnsi="Verdana" w:cs="Verdana"/>
          <w:sz w:val="17"/>
          <w:szCs w:val="17"/>
          <w:u w:val="single"/>
        </w:rPr>
        <w:t xml:space="preserve">de Algemene Maatregel van Bestuur </w:t>
      </w:r>
      <w:r w:rsidR="3FD665B7" w:rsidRPr="296A562B">
        <w:rPr>
          <w:rFonts w:ascii="Verdana" w:eastAsia="Verdana" w:hAnsi="Verdana" w:cs="Verdana"/>
          <w:sz w:val="17"/>
          <w:szCs w:val="17"/>
          <w:u w:val="single"/>
        </w:rPr>
        <w:t>‘</w:t>
      </w:r>
      <w:r w:rsidR="51142E4A" w:rsidRPr="296A562B">
        <w:rPr>
          <w:rFonts w:ascii="Verdana" w:eastAsia="Verdana" w:hAnsi="Verdana" w:cs="Verdana"/>
          <w:sz w:val="17"/>
          <w:szCs w:val="17"/>
          <w:u w:val="single"/>
        </w:rPr>
        <w:t>Reële prijzen Jeugdwet</w:t>
      </w:r>
      <w:r w:rsidR="021BB088" w:rsidRPr="296A562B">
        <w:rPr>
          <w:rFonts w:ascii="Verdana" w:eastAsia="Verdana" w:hAnsi="Verdana" w:cs="Verdana"/>
          <w:sz w:val="17"/>
          <w:szCs w:val="17"/>
          <w:u w:val="single"/>
        </w:rPr>
        <w:t>’</w:t>
      </w:r>
    </w:p>
    <w:p w14:paraId="07EE8A33" w14:textId="1284DBF0" w:rsidR="51142E4A" w:rsidRDefault="51142E4A"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Op 1 juli 2024 is de Algemene Maatregel van Bestuur (AMvB) Reële prijzen Jeugdwet van kracht geworden. Deze AMvB regelt dat gemeenten en aanbieders verplicht zijn om hun prijzen op te bouwen met gebruik van in de AMvB bepaalde kostprijselementen. Hiermee wordt verwacht dat gemeenten en aanbieders hierdoor bij het opstellen van een contract zorgvuldiger tot een reële prijs komen.</w:t>
      </w:r>
    </w:p>
    <w:p w14:paraId="34A9B01F" w14:textId="6C692FCB" w:rsidR="4842E827" w:rsidRDefault="4842E827" w:rsidP="296A562B">
      <w:pPr>
        <w:pStyle w:val="Geenafstand"/>
        <w:ind w:left="360"/>
        <w:rPr>
          <w:rFonts w:ascii="Verdana" w:eastAsia="Verdana" w:hAnsi="Verdana" w:cs="Verdana"/>
          <w:sz w:val="17"/>
          <w:szCs w:val="17"/>
        </w:rPr>
      </w:pPr>
    </w:p>
    <w:p w14:paraId="364C4F57" w14:textId="3002D972" w:rsidR="62D0635F" w:rsidRDefault="62D0635F" w:rsidP="296A562B">
      <w:pPr>
        <w:pStyle w:val="Geenafstand"/>
        <w:numPr>
          <w:ilvl w:val="0"/>
          <w:numId w:val="27"/>
        </w:numPr>
        <w:rPr>
          <w:rFonts w:ascii="Verdana" w:eastAsia="Verdana" w:hAnsi="Verdana" w:cs="Verdana"/>
          <w:sz w:val="17"/>
          <w:szCs w:val="17"/>
          <w:u w:val="single"/>
        </w:rPr>
      </w:pPr>
      <w:r w:rsidRPr="296A562B">
        <w:rPr>
          <w:rFonts w:ascii="Verdana" w:eastAsia="Verdana" w:hAnsi="Verdana" w:cs="Verdana"/>
          <w:sz w:val="17"/>
          <w:szCs w:val="17"/>
          <w:u w:val="single"/>
        </w:rPr>
        <w:t xml:space="preserve">Het artikel over de vertrouwenspersoon is verwijderd </w:t>
      </w:r>
    </w:p>
    <w:p w14:paraId="0003E4B9" w14:textId="2DD38215" w:rsidR="4842E827" w:rsidRDefault="62D0635F"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Artikel 5.2.2. in de Verordening jeugdhulp Gemeente Hengelo 2018 na 2e wijziging gaat over de beschikbaarheid van een onafhankelijke vertrouwenspersoon. In de conceptverordening 2025 is ervoor gekozen om dit artikel weg te laten</w:t>
      </w:r>
      <w:r w:rsidR="541E68A7" w:rsidRPr="296A562B">
        <w:rPr>
          <w:rFonts w:ascii="Verdana" w:eastAsia="Verdana" w:hAnsi="Verdana" w:cs="Verdana"/>
          <w:sz w:val="17"/>
          <w:szCs w:val="17"/>
        </w:rPr>
        <w:t xml:space="preserve"> omdat dit reeds volgt uit de Jeugdwet en het Besluit Jeugdwet</w:t>
      </w:r>
      <w:r w:rsidR="7741D7B4" w:rsidRPr="296A562B">
        <w:rPr>
          <w:rFonts w:ascii="Verdana" w:eastAsia="Verdana" w:hAnsi="Verdana" w:cs="Verdana"/>
          <w:color w:val="FF0000"/>
          <w:sz w:val="17"/>
          <w:szCs w:val="17"/>
        </w:rPr>
        <w:t>.</w:t>
      </w:r>
    </w:p>
    <w:p w14:paraId="29BFB8C4" w14:textId="623C7586" w:rsidR="4842E827" w:rsidRDefault="4842E827" w:rsidP="296A562B">
      <w:pPr>
        <w:pStyle w:val="Geenafstand"/>
        <w:ind w:left="360"/>
        <w:rPr>
          <w:rFonts w:ascii="Verdana" w:eastAsia="Verdana" w:hAnsi="Verdana" w:cs="Verdana"/>
          <w:color w:val="4472C4" w:themeColor="accent5"/>
          <w:sz w:val="17"/>
          <w:szCs w:val="17"/>
        </w:rPr>
      </w:pPr>
    </w:p>
    <w:p w14:paraId="41762AD0" w14:textId="6DEE9ED0" w:rsidR="3F91A8CE" w:rsidRDefault="3F91A8CE" w:rsidP="296A562B">
      <w:pPr>
        <w:pStyle w:val="Geenafstand"/>
        <w:rPr>
          <w:rFonts w:ascii="Verdana" w:eastAsia="Verdana" w:hAnsi="Verdana" w:cs="Verdana"/>
          <w:b/>
          <w:bCs/>
          <w:sz w:val="17"/>
          <w:szCs w:val="17"/>
        </w:rPr>
      </w:pPr>
      <w:r w:rsidRPr="296A562B">
        <w:rPr>
          <w:rFonts w:ascii="Verdana" w:eastAsia="Verdana" w:hAnsi="Verdana" w:cs="Verdana"/>
          <w:b/>
          <w:bCs/>
          <w:sz w:val="17"/>
          <w:szCs w:val="17"/>
        </w:rPr>
        <w:t>Hoofdstuk 6: Overige bepalingen</w:t>
      </w:r>
    </w:p>
    <w:p w14:paraId="3D7715CC" w14:textId="61DD1246" w:rsidR="3F91A8CE" w:rsidRDefault="3F91A8CE" w:rsidP="296A562B">
      <w:pPr>
        <w:pStyle w:val="Geenafstand"/>
        <w:numPr>
          <w:ilvl w:val="0"/>
          <w:numId w:val="27"/>
        </w:numPr>
        <w:rPr>
          <w:rFonts w:ascii="Verdana" w:eastAsia="Verdana" w:hAnsi="Verdana" w:cs="Verdana"/>
          <w:color w:val="000000" w:themeColor="text1"/>
          <w:sz w:val="17"/>
          <w:szCs w:val="17"/>
        </w:rPr>
      </w:pPr>
      <w:r w:rsidRPr="296A562B">
        <w:rPr>
          <w:rFonts w:ascii="Verdana" w:eastAsia="Verdana" w:hAnsi="Verdana" w:cs="Verdana"/>
          <w:sz w:val="17"/>
          <w:szCs w:val="17"/>
          <w:u w:val="single"/>
        </w:rPr>
        <w:t xml:space="preserve">Het artikel over Privacy is verwijderd </w:t>
      </w:r>
    </w:p>
    <w:p w14:paraId="6F2E65AB" w14:textId="0D84D9F7" w:rsidR="3F91A8CE" w:rsidRDefault="3F91A8CE"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 xml:space="preserve">Artikel 6.1 in de Verordening jeugdhulp Gemeente Hengelo 2018 na 2e wijziging gaat over Privacy. </w:t>
      </w:r>
    </w:p>
    <w:p w14:paraId="47964DB2" w14:textId="63731AFF" w:rsidR="64CB7BC6" w:rsidRDefault="64CB7BC6" w:rsidP="296A562B">
      <w:pPr>
        <w:pStyle w:val="Geenafstand"/>
        <w:ind w:left="360"/>
        <w:rPr>
          <w:rFonts w:ascii="Verdana" w:eastAsia="Verdana" w:hAnsi="Verdana" w:cs="Verdana"/>
          <w:color w:val="000000" w:themeColor="text1"/>
          <w:sz w:val="17"/>
          <w:szCs w:val="17"/>
        </w:rPr>
      </w:pPr>
      <w:r w:rsidRPr="296A562B">
        <w:rPr>
          <w:rFonts w:ascii="Verdana" w:eastAsia="Verdana" w:hAnsi="Verdana" w:cs="Verdana"/>
          <w:color w:val="000000" w:themeColor="text1"/>
          <w:sz w:val="17"/>
          <w:szCs w:val="17"/>
        </w:rPr>
        <w:t>Dit artikel is overbodig geworden in de conceptverordening 2025, aangezien de gemeente Hengelo reeds gehouden is aan wet- en regelgeving ziens op privacy.</w:t>
      </w:r>
    </w:p>
    <w:p w14:paraId="5145C23F" w14:textId="41B723C9" w:rsidR="4842E827" w:rsidRDefault="4842E827" w:rsidP="296A562B">
      <w:pPr>
        <w:pStyle w:val="Geenafstand"/>
        <w:ind w:left="360"/>
        <w:rPr>
          <w:rFonts w:ascii="Verdana" w:eastAsia="Verdana" w:hAnsi="Verdana" w:cs="Verdana"/>
          <w:color w:val="000000" w:themeColor="text1"/>
          <w:sz w:val="17"/>
          <w:szCs w:val="17"/>
        </w:rPr>
      </w:pPr>
    </w:p>
    <w:p w14:paraId="0A471DBA" w14:textId="4D70913D" w:rsidR="5DE34E54" w:rsidRDefault="5DE34E54" w:rsidP="296A562B">
      <w:pPr>
        <w:pStyle w:val="Geenafstand"/>
        <w:numPr>
          <w:ilvl w:val="0"/>
          <w:numId w:val="27"/>
        </w:numPr>
        <w:rPr>
          <w:rFonts w:ascii="Verdana" w:eastAsia="Verdana" w:hAnsi="Verdana" w:cs="Verdana"/>
          <w:sz w:val="17"/>
          <w:szCs w:val="17"/>
          <w:u w:val="single"/>
        </w:rPr>
      </w:pPr>
      <w:r w:rsidRPr="296A562B">
        <w:rPr>
          <w:rFonts w:ascii="Verdana" w:eastAsia="Verdana" w:hAnsi="Verdana" w:cs="Verdana"/>
          <w:sz w:val="17"/>
          <w:szCs w:val="17"/>
          <w:u w:val="single"/>
        </w:rPr>
        <w:t>Hardheidsclausule (artikel 6.2) toegevoegd</w:t>
      </w:r>
    </w:p>
    <w:p w14:paraId="1C875045" w14:textId="778D83D7" w:rsidR="4842E827" w:rsidRDefault="00A5AD76" w:rsidP="296A562B">
      <w:pPr>
        <w:pStyle w:val="Geenafstand"/>
        <w:ind w:left="360"/>
        <w:rPr>
          <w:rFonts w:ascii="Verdana" w:eastAsia="Verdana" w:hAnsi="Verdana" w:cs="Verdana"/>
          <w:sz w:val="17"/>
          <w:szCs w:val="17"/>
        </w:rPr>
      </w:pPr>
      <w:r w:rsidRPr="296A562B">
        <w:rPr>
          <w:rFonts w:ascii="Verdana" w:eastAsia="Verdana" w:hAnsi="Verdana" w:cs="Verdana"/>
          <w:sz w:val="17"/>
          <w:szCs w:val="17"/>
        </w:rPr>
        <w:t>Er is een hardheidsclausule toegevoegd zodat het onder bijzondere omstandigheden mogelijk is te acteren in gevallen waarin de verordening niet heeft voorzien.</w:t>
      </w:r>
    </w:p>
    <w:p w14:paraId="57FBD076" w14:textId="7DD40A35" w:rsidR="4842E827" w:rsidRDefault="4842E827" w:rsidP="296A562B">
      <w:pPr>
        <w:pStyle w:val="Geenafstand"/>
        <w:rPr>
          <w:rFonts w:ascii="Verdana" w:eastAsia="Verdana" w:hAnsi="Verdana" w:cs="Verdana"/>
          <w:color w:val="000000" w:themeColor="text1"/>
          <w:sz w:val="17"/>
          <w:szCs w:val="17"/>
        </w:rPr>
      </w:pPr>
    </w:p>
    <w:p w14:paraId="5F7F22DE" w14:textId="57E2048D" w:rsidR="00B3584F" w:rsidRPr="00B159FD" w:rsidRDefault="00B3584F" w:rsidP="296A562B">
      <w:pPr>
        <w:ind w:left="360"/>
        <w:rPr>
          <w:rFonts w:ascii="Verdana" w:eastAsia="Verdana" w:hAnsi="Verdana" w:cs="Verdana"/>
          <w:color w:val="000000" w:themeColor="text1"/>
          <w:sz w:val="17"/>
          <w:szCs w:val="17"/>
        </w:rPr>
      </w:pPr>
    </w:p>
    <w:sectPr w:rsidR="00B3584F" w:rsidRPr="00B159FD">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E8AC2B" w16cex:dateUtc="2024-08-29T09:24:36.264Z"/>
  <w16cex:commentExtensible w16cex:durableId="18269494" w16cex:dateUtc="2024-08-29T09:29:34.853Z"/>
  <w16cex:commentExtensible w16cex:durableId="5FBCA152" w16cex:dateUtc="2024-08-29T08:52:17.619Z"/>
  <w16cex:commentExtensible w16cex:durableId="27E28015" w16cex:dateUtc="2024-08-29T08:27:09.619Z"/>
  <w16cex:commentExtensible w16cex:durableId="64E85695" w16cex:dateUtc="2024-08-28T10:34:00Z"/>
  <w16cex:commentExtensible w16cex:durableId="0982D7C9" w16cex:dateUtc="2024-08-29T08:23:31.342Z"/>
  <w16cex:commentExtensible w16cex:durableId="49635208" w16cex:dateUtc="2024-08-29T09:32:15.907Z"/>
  <w16cex:commentExtensible w16cex:durableId="36C1EFAA" w16cex:dateUtc="2024-08-29T09:34:08.345Z"/>
  <w16cex:commentExtensible w16cex:durableId="7D5928E5" w16cex:dateUtc="2024-08-29T09:37:23.536Z"/>
  <w16cex:commentExtensible w16cex:durableId="1E37655F" w16cex:dateUtc="2024-08-29T10:07:04.26Z"/>
  <w16cex:commentExtensible w16cex:durableId="3B349BB6" w16cex:dateUtc="2024-08-29T10:08:43.227Z"/>
  <w16cex:commentExtensible w16cex:durableId="4E01B280" w16cex:dateUtc="2024-08-29T09:30:04.185Z"/>
  <w16cex:commentExtensible w16cex:durableId="2FB1931D" w16cex:dateUtc="2024-08-29T11:10:06.085Z"/>
  <w16cex:commentExtensible w16cex:durableId="51E165EA" w16cex:dateUtc="2024-08-29T11:11:22.907Z"/>
  <w16cex:commentExtensible w16cex:durableId="767A2EAD" w16cex:dateUtc="2024-09-02T12:46:00.827Z"/>
  <w16cex:commentExtensible w16cex:durableId="099EE4F3" w16cex:dateUtc="2024-09-02T12:49:10.843Z"/>
  <w16cex:commentExtensible w16cex:durableId="050AAD60" w16cex:dateUtc="2024-09-02T12:53:24.019Z"/>
  <w16cex:commentExtensible w16cex:durableId="5D5871E3" w16cex:dateUtc="2024-09-02T12:54:44.991Z"/>
  <w16cex:commentExtensible w16cex:durableId="6F4C3BD3" w16cex:dateUtc="2024-09-02T13:00:48.852Z"/>
  <w16cex:commentExtensible w16cex:durableId="5AB77553" w16cex:dateUtc="2024-09-02T13:01:58.14Z"/>
  <w16cex:commentExtensible w16cex:durableId="175B6D0B" w16cex:dateUtc="2024-09-04T06:16:53.553Z"/>
  <w16cex:commentExtensible w16cex:durableId="048A6E21" w16cex:dateUtc="2024-09-04T13:40:06.723Z"/>
  <w16cex:commentExtensible w16cex:durableId="61F87393" w16cex:dateUtc="2024-09-04T13:42:39.969Z"/>
  <w16cex:commentExtensible w16cex:durableId="7DC18258" w16cex:dateUtc="2024-09-04T13:44:43.643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5C92C" w14:textId="77777777" w:rsidR="00937EA0" w:rsidRDefault="00937EA0" w:rsidP="00AD4212">
      <w:pPr>
        <w:spacing w:after="0" w:line="240" w:lineRule="auto"/>
      </w:pPr>
      <w:r>
        <w:separator/>
      </w:r>
    </w:p>
  </w:endnote>
  <w:endnote w:type="continuationSeparator" w:id="0">
    <w:p w14:paraId="059E4A31" w14:textId="77777777" w:rsidR="00937EA0" w:rsidRDefault="00937EA0" w:rsidP="00AD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651254572"/>
      <w:docPartObj>
        <w:docPartGallery w:val="Page Numbers (Bottom of Page)"/>
        <w:docPartUnique/>
      </w:docPartObj>
    </w:sdtPr>
    <w:sdtEndPr>
      <w:rPr>
        <w:rStyle w:val="Paginanummer"/>
      </w:rPr>
    </w:sdtEndPr>
    <w:sdtContent>
      <w:p w14:paraId="6E221F99" w14:textId="17751C5F" w:rsidR="005B7AA9" w:rsidRDefault="005B7AA9" w:rsidP="004F2BB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B3BBF2D" w14:textId="77777777" w:rsidR="005B7AA9" w:rsidRDefault="005B7AA9" w:rsidP="005B7AA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Fonts w:ascii="Verdana" w:eastAsia="Verdana" w:hAnsi="Verdana" w:cs="Verdana"/>
        <w:color w:val="000000" w:themeColor="text1"/>
        <w:sz w:val="17"/>
        <w:szCs w:val="17"/>
      </w:rPr>
      <w:id w:val="1517272399"/>
      <w:docPartObj>
        <w:docPartGallery w:val="Page Numbers (Bottom of Page)"/>
        <w:docPartUnique/>
      </w:docPartObj>
    </w:sdtPr>
    <w:sdtEndPr>
      <w:rPr>
        <w:rStyle w:val="Paginanummer"/>
      </w:rPr>
    </w:sdtEndPr>
    <w:sdtContent>
      <w:p w14:paraId="14BEFD7D" w14:textId="011B6B50" w:rsidR="005B7AA9" w:rsidRPr="005B7AA9" w:rsidRDefault="005B7AA9" w:rsidP="296A562B">
        <w:pPr>
          <w:pStyle w:val="Voettekst"/>
          <w:framePr w:wrap="none" w:vAnchor="text" w:hAnchor="margin" w:xAlign="right" w:y="1"/>
          <w:jc w:val="right"/>
          <w:rPr>
            <w:rStyle w:val="Paginanummer"/>
            <w:rFonts w:ascii="Verdana" w:eastAsia="Verdana" w:hAnsi="Verdana" w:cs="Verdana"/>
            <w:color w:val="000000" w:themeColor="text1"/>
            <w:sz w:val="17"/>
            <w:szCs w:val="17"/>
          </w:rPr>
        </w:pPr>
        <w:r w:rsidRPr="296A562B">
          <w:rPr>
            <w:rStyle w:val="Paginanummer"/>
            <w:rFonts w:ascii="Verdana" w:eastAsia="Verdana" w:hAnsi="Verdana" w:cs="Verdana"/>
            <w:noProof/>
            <w:color w:val="000000" w:themeColor="text1"/>
            <w:sz w:val="17"/>
            <w:szCs w:val="17"/>
          </w:rPr>
          <w:fldChar w:fldCharType="begin"/>
        </w:r>
        <w:r w:rsidRPr="296A562B">
          <w:rPr>
            <w:rStyle w:val="Paginanummer"/>
            <w:rFonts w:ascii="Verdana" w:eastAsia="Verdana" w:hAnsi="Verdana" w:cs="Verdana"/>
            <w:color w:val="000000" w:themeColor="text1"/>
            <w:sz w:val="17"/>
            <w:szCs w:val="17"/>
          </w:rPr>
          <w:instrText xml:space="preserve"> PAGE </w:instrText>
        </w:r>
        <w:r w:rsidRPr="296A562B">
          <w:rPr>
            <w:rStyle w:val="Paginanummer"/>
            <w:rFonts w:ascii="Verdana" w:eastAsia="Verdana" w:hAnsi="Verdana" w:cs="Verdana"/>
            <w:color w:val="000000" w:themeColor="text1"/>
            <w:sz w:val="17"/>
            <w:szCs w:val="17"/>
          </w:rPr>
          <w:fldChar w:fldCharType="separate"/>
        </w:r>
        <w:r w:rsidR="004822C8">
          <w:rPr>
            <w:rStyle w:val="Paginanummer"/>
            <w:rFonts w:ascii="Verdana" w:eastAsia="Verdana" w:hAnsi="Verdana" w:cs="Verdana"/>
            <w:noProof/>
            <w:color w:val="000000" w:themeColor="text1"/>
            <w:sz w:val="17"/>
            <w:szCs w:val="17"/>
          </w:rPr>
          <w:t>1</w:t>
        </w:r>
        <w:r w:rsidRPr="296A562B">
          <w:rPr>
            <w:rStyle w:val="Paginanummer"/>
            <w:rFonts w:ascii="Verdana" w:eastAsia="Verdana" w:hAnsi="Verdana" w:cs="Verdana"/>
            <w:noProof/>
            <w:color w:val="000000" w:themeColor="text1"/>
            <w:sz w:val="17"/>
            <w:szCs w:val="17"/>
          </w:rPr>
          <w:fldChar w:fldCharType="end"/>
        </w:r>
      </w:p>
    </w:sdtContent>
  </w:sdt>
  <w:p w14:paraId="79F70670" w14:textId="77777777" w:rsidR="005B7AA9" w:rsidRPr="005B7AA9" w:rsidRDefault="005B7AA9" w:rsidP="005B7AA9">
    <w:pPr>
      <w:pStyle w:val="Voettekst"/>
      <w:ind w:right="360"/>
      <w:jc w:val="right"/>
      <w:rPr>
        <w:rFonts w:ascii="Verdana" w:hAnsi="Verdana"/>
        <w:color w:val="000000" w:themeColor="text1"/>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1A213" w14:textId="77777777" w:rsidR="00937EA0" w:rsidRDefault="00937EA0" w:rsidP="00AD4212">
      <w:pPr>
        <w:spacing w:after="0" w:line="240" w:lineRule="auto"/>
      </w:pPr>
      <w:r>
        <w:separator/>
      </w:r>
    </w:p>
  </w:footnote>
  <w:footnote w:type="continuationSeparator" w:id="0">
    <w:p w14:paraId="289BE54A" w14:textId="77777777" w:rsidR="00937EA0" w:rsidRDefault="00937EA0" w:rsidP="00AD4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4842E827" w14:paraId="4EFE960E" w14:textId="77777777" w:rsidTr="4842E827">
      <w:trPr>
        <w:trHeight w:val="300"/>
      </w:trPr>
      <w:tc>
        <w:tcPr>
          <w:tcW w:w="3005" w:type="dxa"/>
        </w:tcPr>
        <w:p w14:paraId="6E73EB07" w14:textId="701553A1" w:rsidR="4842E827" w:rsidRDefault="4842E827" w:rsidP="4842E827">
          <w:pPr>
            <w:pStyle w:val="Koptekst"/>
            <w:ind w:left="-115"/>
          </w:pPr>
        </w:p>
      </w:tc>
      <w:tc>
        <w:tcPr>
          <w:tcW w:w="3005" w:type="dxa"/>
        </w:tcPr>
        <w:p w14:paraId="33CB851D" w14:textId="0C9E13E5" w:rsidR="4842E827" w:rsidRDefault="4842E827" w:rsidP="4842E827">
          <w:pPr>
            <w:pStyle w:val="Koptekst"/>
            <w:jc w:val="center"/>
          </w:pPr>
        </w:p>
      </w:tc>
      <w:tc>
        <w:tcPr>
          <w:tcW w:w="3005" w:type="dxa"/>
        </w:tcPr>
        <w:p w14:paraId="6CA6351A" w14:textId="4CE7089B" w:rsidR="4842E827" w:rsidRDefault="4842E827" w:rsidP="4842E827">
          <w:pPr>
            <w:pStyle w:val="Koptekst"/>
            <w:ind w:right="-115"/>
            <w:jc w:val="right"/>
          </w:pPr>
        </w:p>
      </w:tc>
    </w:tr>
  </w:tbl>
  <w:p w14:paraId="41984250" w14:textId="69DFF606" w:rsidR="4842E827" w:rsidRDefault="4842E827" w:rsidP="4842E827">
    <w:pPr>
      <w:pStyle w:val="Koptekst"/>
    </w:pPr>
  </w:p>
</w:hdr>
</file>

<file path=word/intelligence2.xml><?xml version="1.0" encoding="utf-8"?>
<int2:intelligence xmlns:int2="http://schemas.microsoft.com/office/intelligence/2020/intelligence" xmlns:oel="http://schemas.microsoft.com/office/2019/extlst">
  <int2:observations>
    <int2:textHash int2:hashCode="ZvwttFS7DtTeA/" int2:id="1411IUdm">
      <int2:state int2:type="AugLoop_Text_Critique" int2:value="Rejected"/>
    </int2:textHash>
    <int2:textHash int2:hashCode="294VZX+Zblcrue" int2:id="os8Ak6zG">
      <int2:state int2:type="AugLoop_Text_Critique" int2:value="Rejected"/>
    </int2:textHash>
    <int2:textHash int2:hashCode="3q7mH4H/IkjNe1" int2:id="rh9qdIZq">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4B3"/>
    <w:multiLevelType w:val="hybridMultilevel"/>
    <w:tmpl w:val="9892B1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DA9989"/>
    <w:multiLevelType w:val="hybridMultilevel"/>
    <w:tmpl w:val="89B66BBE"/>
    <w:lvl w:ilvl="0" w:tplc="CB88D43C">
      <w:start w:val="1"/>
      <w:numFmt w:val="bullet"/>
      <w:lvlText w:val=""/>
      <w:lvlJc w:val="left"/>
      <w:pPr>
        <w:ind w:left="720" w:hanging="360"/>
      </w:pPr>
      <w:rPr>
        <w:rFonts w:ascii="Symbol" w:hAnsi="Symbol" w:hint="default"/>
      </w:rPr>
    </w:lvl>
    <w:lvl w:ilvl="1" w:tplc="8B3C031A">
      <w:start w:val="1"/>
      <w:numFmt w:val="bullet"/>
      <w:lvlText w:val="o"/>
      <w:lvlJc w:val="left"/>
      <w:pPr>
        <w:ind w:left="1440" w:hanging="360"/>
      </w:pPr>
      <w:rPr>
        <w:rFonts w:ascii="Courier New" w:hAnsi="Courier New" w:hint="default"/>
      </w:rPr>
    </w:lvl>
    <w:lvl w:ilvl="2" w:tplc="7E9CC318">
      <w:start w:val="1"/>
      <w:numFmt w:val="bullet"/>
      <w:lvlText w:val=""/>
      <w:lvlJc w:val="left"/>
      <w:pPr>
        <w:ind w:left="2160" w:hanging="360"/>
      </w:pPr>
      <w:rPr>
        <w:rFonts w:ascii="Wingdings" w:hAnsi="Wingdings" w:hint="default"/>
      </w:rPr>
    </w:lvl>
    <w:lvl w:ilvl="3" w:tplc="FDB490EE">
      <w:start w:val="1"/>
      <w:numFmt w:val="bullet"/>
      <w:lvlText w:val=""/>
      <w:lvlJc w:val="left"/>
      <w:pPr>
        <w:ind w:left="2880" w:hanging="360"/>
      </w:pPr>
      <w:rPr>
        <w:rFonts w:ascii="Symbol" w:hAnsi="Symbol" w:hint="default"/>
      </w:rPr>
    </w:lvl>
    <w:lvl w:ilvl="4" w:tplc="7812EEC0">
      <w:start w:val="1"/>
      <w:numFmt w:val="bullet"/>
      <w:lvlText w:val="o"/>
      <w:lvlJc w:val="left"/>
      <w:pPr>
        <w:ind w:left="3600" w:hanging="360"/>
      </w:pPr>
      <w:rPr>
        <w:rFonts w:ascii="Courier New" w:hAnsi="Courier New" w:hint="default"/>
      </w:rPr>
    </w:lvl>
    <w:lvl w:ilvl="5" w:tplc="ECA40F96">
      <w:start w:val="1"/>
      <w:numFmt w:val="bullet"/>
      <w:lvlText w:val=""/>
      <w:lvlJc w:val="left"/>
      <w:pPr>
        <w:ind w:left="4320" w:hanging="360"/>
      </w:pPr>
      <w:rPr>
        <w:rFonts w:ascii="Wingdings" w:hAnsi="Wingdings" w:hint="default"/>
      </w:rPr>
    </w:lvl>
    <w:lvl w:ilvl="6" w:tplc="3A08A832">
      <w:start w:val="1"/>
      <w:numFmt w:val="bullet"/>
      <w:lvlText w:val=""/>
      <w:lvlJc w:val="left"/>
      <w:pPr>
        <w:ind w:left="5040" w:hanging="360"/>
      </w:pPr>
      <w:rPr>
        <w:rFonts w:ascii="Symbol" w:hAnsi="Symbol" w:hint="default"/>
      </w:rPr>
    </w:lvl>
    <w:lvl w:ilvl="7" w:tplc="F8B0454C">
      <w:start w:val="1"/>
      <w:numFmt w:val="bullet"/>
      <w:lvlText w:val="o"/>
      <w:lvlJc w:val="left"/>
      <w:pPr>
        <w:ind w:left="5760" w:hanging="360"/>
      </w:pPr>
      <w:rPr>
        <w:rFonts w:ascii="Courier New" w:hAnsi="Courier New" w:hint="default"/>
      </w:rPr>
    </w:lvl>
    <w:lvl w:ilvl="8" w:tplc="C6821B64">
      <w:start w:val="1"/>
      <w:numFmt w:val="bullet"/>
      <w:lvlText w:val=""/>
      <w:lvlJc w:val="left"/>
      <w:pPr>
        <w:ind w:left="6480" w:hanging="360"/>
      </w:pPr>
      <w:rPr>
        <w:rFonts w:ascii="Wingdings" w:hAnsi="Wingdings" w:hint="default"/>
      </w:rPr>
    </w:lvl>
  </w:abstractNum>
  <w:abstractNum w:abstractNumId="2" w15:restartNumberingAfterBreak="0">
    <w:nsid w:val="066A3228"/>
    <w:multiLevelType w:val="hybridMultilevel"/>
    <w:tmpl w:val="E7C288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1C5DF4"/>
    <w:multiLevelType w:val="hybridMultilevel"/>
    <w:tmpl w:val="3CCCD3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059D75"/>
    <w:multiLevelType w:val="hybridMultilevel"/>
    <w:tmpl w:val="76204820"/>
    <w:lvl w:ilvl="0" w:tplc="5B2285CE">
      <w:start w:val="1"/>
      <w:numFmt w:val="bullet"/>
      <w:lvlText w:val=""/>
      <w:lvlJc w:val="left"/>
      <w:pPr>
        <w:ind w:left="720" w:hanging="360"/>
      </w:pPr>
      <w:rPr>
        <w:rFonts w:ascii="Symbol" w:hAnsi="Symbol" w:hint="default"/>
      </w:rPr>
    </w:lvl>
    <w:lvl w:ilvl="1" w:tplc="96B4FA34">
      <w:start w:val="1"/>
      <w:numFmt w:val="bullet"/>
      <w:lvlText w:val="o"/>
      <w:lvlJc w:val="left"/>
      <w:pPr>
        <w:ind w:left="1440" w:hanging="360"/>
      </w:pPr>
      <w:rPr>
        <w:rFonts w:ascii="Courier New" w:hAnsi="Courier New" w:hint="default"/>
      </w:rPr>
    </w:lvl>
    <w:lvl w:ilvl="2" w:tplc="27565130">
      <w:start w:val="1"/>
      <w:numFmt w:val="bullet"/>
      <w:lvlText w:val=""/>
      <w:lvlJc w:val="left"/>
      <w:pPr>
        <w:ind w:left="2160" w:hanging="360"/>
      </w:pPr>
      <w:rPr>
        <w:rFonts w:ascii="Wingdings" w:hAnsi="Wingdings" w:hint="default"/>
      </w:rPr>
    </w:lvl>
    <w:lvl w:ilvl="3" w:tplc="2930934A">
      <w:start w:val="1"/>
      <w:numFmt w:val="bullet"/>
      <w:lvlText w:val=""/>
      <w:lvlJc w:val="left"/>
      <w:pPr>
        <w:ind w:left="2880" w:hanging="360"/>
      </w:pPr>
      <w:rPr>
        <w:rFonts w:ascii="Symbol" w:hAnsi="Symbol" w:hint="default"/>
      </w:rPr>
    </w:lvl>
    <w:lvl w:ilvl="4" w:tplc="12E2BA28">
      <w:start w:val="1"/>
      <w:numFmt w:val="bullet"/>
      <w:lvlText w:val="o"/>
      <w:lvlJc w:val="left"/>
      <w:pPr>
        <w:ind w:left="3600" w:hanging="360"/>
      </w:pPr>
      <w:rPr>
        <w:rFonts w:ascii="Courier New" w:hAnsi="Courier New" w:hint="default"/>
      </w:rPr>
    </w:lvl>
    <w:lvl w:ilvl="5" w:tplc="3566FA72">
      <w:start w:val="1"/>
      <w:numFmt w:val="bullet"/>
      <w:lvlText w:val=""/>
      <w:lvlJc w:val="left"/>
      <w:pPr>
        <w:ind w:left="4320" w:hanging="360"/>
      </w:pPr>
      <w:rPr>
        <w:rFonts w:ascii="Wingdings" w:hAnsi="Wingdings" w:hint="default"/>
      </w:rPr>
    </w:lvl>
    <w:lvl w:ilvl="6" w:tplc="6B60D4D2">
      <w:start w:val="1"/>
      <w:numFmt w:val="bullet"/>
      <w:lvlText w:val=""/>
      <w:lvlJc w:val="left"/>
      <w:pPr>
        <w:ind w:left="5040" w:hanging="360"/>
      </w:pPr>
      <w:rPr>
        <w:rFonts w:ascii="Symbol" w:hAnsi="Symbol" w:hint="default"/>
      </w:rPr>
    </w:lvl>
    <w:lvl w:ilvl="7" w:tplc="F5E4B78A">
      <w:start w:val="1"/>
      <w:numFmt w:val="bullet"/>
      <w:lvlText w:val="o"/>
      <w:lvlJc w:val="left"/>
      <w:pPr>
        <w:ind w:left="5760" w:hanging="360"/>
      </w:pPr>
      <w:rPr>
        <w:rFonts w:ascii="Courier New" w:hAnsi="Courier New" w:hint="default"/>
      </w:rPr>
    </w:lvl>
    <w:lvl w:ilvl="8" w:tplc="CF6CEF3A">
      <w:start w:val="1"/>
      <w:numFmt w:val="bullet"/>
      <w:lvlText w:val=""/>
      <w:lvlJc w:val="left"/>
      <w:pPr>
        <w:ind w:left="6480" w:hanging="360"/>
      </w:pPr>
      <w:rPr>
        <w:rFonts w:ascii="Wingdings" w:hAnsi="Wingdings" w:hint="default"/>
      </w:rPr>
    </w:lvl>
  </w:abstractNum>
  <w:abstractNum w:abstractNumId="5" w15:restartNumberingAfterBreak="0">
    <w:nsid w:val="1B8D2011"/>
    <w:multiLevelType w:val="hybridMultilevel"/>
    <w:tmpl w:val="63D449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67490A3"/>
    <w:multiLevelType w:val="hybridMultilevel"/>
    <w:tmpl w:val="13E8289C"/>
    <w:lvl w:ilvl="0" w:tplc="46BAAEFE">
      <w:start w:val="1"/>
      <w:numFmt w:val="bullet"/>
      <w:lvlText w:val=""/>
      <w:lvlJc w:val="left"/>
      <w:pPr>
        <w:ind w:left="720" w:hanging="360"/>
      </w:pPr>
      <w:rPr>
        <w:rFonts w:ascii="Symbol" w:hAnsi="Symbol" w:hint="default"/>
      </w:rPr>
    </w:lvl>
    <w:lvl w:ilvl="1" w:tplc="DE0C0A04">
      <w:start w:val="1"/>
      <w:numFmt w:val="bullet"/>
      <w:lvlText w:val="o"/>
      <w:lvlJc w:val="left"/>
      <w:pPr>
        <w:ind w:left="1440" w:hanging="360"/>
      </w:pPr>
      <w:rPr>
        <w:rFonts w:ascii="Courier New" w:hAnsi="Courier New" w:hint="default"/>
      </w:rPr>
    </w:lvl>
    <w:lvl w:ilvl="2" w:tplc="7D0CBFEC">
      <w:start w:val="1"/>
      <w:numFmt w:val="bullet"/>
      <w:lvlText w:val=""/>
      <w:lvlJc w:val="left"/>
      <w:pPr>
        <w:ind w:left="2160" w:hanging="360"/>
      </w:pPr>
      <w:rPr>
        <w:rFonts w:ascii="Wingdings" w:hAnsi="Wingdings" w:hint="default"/>
      </w:rPr>
    </w:lvl>
    <w:lvl w:ilvl="3" w:tplc="6BBA2476">
      <w:start w:val="1"/>
      <w:numFmt w:val="bullet"/>
      <w:lvlText w:val=""/>
      <w:lvlJc w:val="left"/>
      <w:pPr>
        <w:ind w:left="2880" w:hanging="360"/>
      </w:pPr>
      <w:rPr>
        <w:rFonts w:ascii="Symbol" w:hAnsi="Symbol" w:hint="default"/>
      </w:rPr>
    </w:lvl>
    <w:lvl w:ilvl="4" w:tplc="2E5A98A2">
      <w:start w:val="1"/>
      <w:numFmt w:val="bullet"/>
      <w:lvlText w:val="o"/>
      <w:lvlJc w:val="left"/>
      <w:pPr>
        <w:ind w:left="3600" w:hanging="360"/>
      </w:pPr>
      <w:rPr>
        <w:rFonts w:ascii="Courier New" w:hAnsi="Courier New" w:hint="default"/>
      </w:rPr>
    </w:lvl>
    <w:lvl w:ilvl="5" w:tplc="06541860">
      <w:start w:val="1"/>
      <w:numFmt w:val="bullet"/>
      <w:lvlText w:val=""/>
      <w:lvlJc w:val="left"/>
      <w:pPr>
        <w:ind w:left="4320" w:hanging="360"/>
      </w:pPr>
      <w:rPr>
        <w:rFonts w:ascii="Wingdings" w:hAnsi="Wingdings" w:hint="default"/>
      </w:rPr>
    </w:lvl>
    <w:lvl w:ilvl="6" w:tplc="9BDCDBEC">
      <w:start w:val="1"/>
      <w:numFmt w:val="bullet"/>
      <w:lvlText w:val=""/>
      <w:lvlJc w:val="left"/>
      <w:pPr>
        <w:ind w:left="5040" w:hanging="360"/>
      </w:pPr>
      <w:rPr>
        <w:rFonts w:ascii="Symbol" w:hAnsi="Symbol" w:hint="default"/>
      </w:rPr>
    </w:lvl>
    <w:lvl w:ilvl="7" w:tplc="A1A0E5B0">
      <w:start w:val="1"/>
      <w:numFmt w:val="bullet"/>
      <w:lvlText w:val="o"/>
      <w:lvlJc w:val="left"/>
      <w:pPr>
        <w:ind w:left="5760" w:hanging="360"/>
      </w:pPr>
      <w:rPr>
        <w:rFonts w:ascii="Courier New" w:hAnsi="Courier New" w:hint="default"/>
      </w:rPr>
    </w:lvl>
    <w:lvl w:ilvl="8" w:tplc="29FAD496">
      <w:start w:val="1"/>
      <w:numFmt w:val="bullet"/>
      <w:lvlText w:val=""/>
      <w:lvlJc w:val="left"/>
      <w:pPr>
        <w:ind w:left="6480" w:hanging="360"/>
      </w:pPr>
      <w:rPr>
        <w:rFonts w:ascii="Wingdings" w:hAnsi="Wingdings" w:hint="default"/>
      </w:rPr>
    </w:lvl>
  </w:abstractNum>
  <w:abstractNum w:abstractNumId="7" w15:restartNumberingAfterBreak="0">
    <w:nsid w:val="2B4634DC"/>
    <w:multiLevelType w:val="hybridMultilevel"/>
    <w:tmpl w:val="83D88B10"/>
    <w:lvl w:ilvl="0" w:tplc="6E7042E6">
      <w:start w:val="1"/>
      <w:numFmt w:val="bullet"/>
      <w:lvlText w:val=""/>
      <w:lvlJc w:val="left"/>
      <w:pPr>
        <w:ind w:left="720" w:hanging="360"/>
      </w:pPr>
      <w:rPr>
        <w:rFonts w:ascii="Symbol" w:hAnsi="Symbol" w:hint="default"/>
      </w:rPr>
    </w:lvl>
    <w:lvl w:ilvl="1" w:tplc="CD3AB7BC">
      <w:start w:val="1"/>
      <w:numFmt w:val="bullet"/>
      <w:lvlText w:val="o"/>
      <w:lvlJc w:val="left"/>
      <w:pPr>
        <w:ind w:left="1440" w:hanging="360"/>
      </w:pPr>
      <w:rPr>
        <w:rFonts w:ascii="Courier New" w:hAnsi="Courier New" w:hint="default"/>
      </w:rPr>
    </w:lvl>
    <w:lvl w:ilvl="2" w:tplc="438CD37A">
      <w:start w:val="1"/>
      <w:numFmt w:val="bullet"/>
      <w:lvlText w:val=""/>
      <w:lvlJc w:val="left"/>
      <w:pPr>
        <w:ind w:left="2160" w:hanging="360"/>
      </w:pPr>
      <w:rPr>
        <w:rFonts w:ascii="Wingdings" w:hAnsi="Wingdings" w:hint="default"/>
      </w:rPr>
    </w:lvl>
    <w:lvl w:ilvl="3" w:tplc="87403D56">
      <w:start w:val="1"/>
      <w:numFmt w:val="bullet"/>
      <w:lvlText w:val=""/>
      <w:lvlJc w:val="left"/>
      <w:pPr>
        <w:ind w:left="2880" w:hanging="360"/>
      </w:pPr>
      <w:rPr>
        <w:rFonts w:ascii="Symbol" w:hAnsi="Symbol" w:hint="default"/>
      </w:rPr>
    </w:lvl>
    <w:lvl w:ilvl="4" w:tplc="898409BC">
      <w:start w:val="1"/>
      <w:numFmt w:val="bullet"/>
      <w:lvlText w:val="o"/>
      <w:lvlJc w:val="left"/>
      <w:pPr>
        <w:ind w:left="3600" w:hanging="360"/>
      </w:pPr>
      <w:rPr>
        <w:rFonts w:ascii="Courier New" w:hAnsi="Courier New" w:hint="default"/>
      </w:rPr>
    </w:lvl>
    <w:lvl w:ilvl="5" w:tplc="CA56F7CA">
      <w:start w:val="1"/>
      <w:numFmt w:val="bullet"/>
      <w:lvlText w:val=""/>
      <w:lvlJc w:val="left"/>
      <w:pPr>
        <w:ind w:left="4320" w:hanging="360"/>
      </w:pPr>
      <w:rPr>
        <w:rFonts w:ascii="Wingdings" w:hAnsi="Wingdings" w:hint="default"/>
      </w:rPr>
    </w:lvl>
    <w:lvl w:ilvl="6" w:tplc="8FA64AD0">
      <w:start w:val="1"/>
      <w:numFmt w:val="bullet"/>
      <w:lvlText w:val=""/>
      <w:lvlJc w:val="left"/>
      <w:pPr>
        <w:ind w:left="5040" w:hanging="360"/>
      </w:pPr>
      <w:rPr>
        <w:rFonts w:ascii="Symbol" w:hAnsi="Symbol" w:hint="default"/>
      </w:rPr>
    </w:lvl>
    <w:lvl w:ilvl="7" w:tplc="989AC892">
      <w:start w:val="1"/>
      <w:numFmt w:val="bullet"/>
      <w:lvlText w:val="o"/>
      <w:lvlJc w:val="left"/>
      <w:pPr>
        <w:ind w:left="5760" w:hanging="360"/>
      </w:pPr>
      <w:rPr>
        <w:rFonts w:ascii="Courier New" w:hAnsi="Courier New" w:hint="default"/>
      </w:rPr>
    </w:lvl>
    <w:lvl w:ilvl="8" w:tplc="02ACDF8A">
      <w:start w:val="1"/>
      <w:numFmt w:val="bullet"/>
      <w:lvlText w:val=""/>
      <w:lvlJc w:val="left"/>
      <w:pPr>
        <w:ind w:left="6480" w:hanging="360"/>
      </w:pPr>
      <w:rPr>
        <w:rFonts w:ascii="Wingdings" w:hAnsi="Wingdings" w:hint="default"/>
      </w:rPr>
    </w:lvl>
  </w:abstractNum>
  <w:abstractNum w:abstractNumId="8" w15:restartNumberingAfterBreak="0">
    <w:nsid w:val="2CFB5618"/>
    <w:multiLevelType w:val="hybridMultilevel"/>
    <w:tmpl w:val="43B26684"/>
    <w:lvl w:ilvl="0" w:tplc="66925AE0">
      <w:start w:val="1"/>
      <w:numFmt w:val="bullet"/>
      <w:lvlText w:val=""/>
      <w:lvlJc w:val="left"/>
      <w:pPr>
        <w:ind w:left="360" w:hanging="360"/>
      </w:pPr>
      <w:rPr>
        <w:rFonts w:ascii="Symbol" w:hAnsi="Symbol" w:hint="default"/>
        <w:color w:val="000000" w:themeColor="text1"/>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F7E33F8"/>
    <w:multiLevelType w:val="hybridMultilevel"/>
    <w:tmpl w:val="1CD6A32A"/>
    <w:lvl w:ilvl="0" w:tplc="EA58E57A">
      <w:start w:val="1"/>
      <w:numFmt w:val="bullet"/>
      <w:lvlText w:val=""/>
      <w:lvlJc w:val="left"/>
      <w:pPr>
        <w:ind w:left="720" w:hanging="360"/>
      </w:pPr>
      <w:rPr>
        <w:rFonts w:ascii="Symbol" w:hAnsi="Symbol" w:hint="default"/>
      </w:rPr>
    </w:lvl>
    <w:lvl w:ilvl="1" w:tplc="FC08653C">
      <w:start w:val="1"/>
      <w:numFmt w:val="bullet"/>
      <w:lvlText w:val="o"/>
      <w:lvlJc w:val="left"/>
      <w:pPr>
        <w:ind w:left="1440" w:hanging="360"/>
      </w:pPr>
      <w:rPr>
        <w:rFonts w:ascii="Courier New" w:hAnsi="Courier New" w:hint="default"/>
      </w:rPr>
    </w:lvl>
    <w:lvl w:ilvl="2" w:tplc="1CC88F2C">
      <w:start w:val="1"/>
      <w:numFmt w:val="bullet"/>
      <w:lvlText w:val=""/>
      <w:lvlJc w:val="left"/>
      <w:pPr>
        <w:ind w:left="2160" w:hanging="360"/>
      </w:pPr>
      <w:rPr>
        <w:rFonts w:ascii="Wingdings" w:hAnsi="Wingdings" w:hint="default"/>
      </w:rPr>
    </w:lvl>
    <w:lvl w:ilvl="3" w:tplc="187C9BA2">
      <w:start w:val="1"/>
      <w:numFmt w:val="bullet"/>
      <w:lvlText w:val=""/>
      <w:lvlJc w:val="left"/>
      <w:pPr>
        <w:ind w:left="2880" w:hanging="360"/>
      </w:pPr>
      <w:rPr>
        <w:rFonts w:ascii="Symbol" w:hAnsi="Symbol" w:hint="default"/>
      </w:rPr>
    </w:lvl>
    <w:lvl w:ilvl="4" w:tplc="0D586B98">
      <w:start w:val="1"/>
      <w:numFmt w:val="bullet"/>
      <w:lvlText w:val="o"/>
      <w:lvlJc w:val="left"/>
      <w:pPr>
        <w:ind w:left="3600" w:hanging="360"/>
      </w:pPr>
      <w:rPr>
        <w:rFonts w:ascii="Courier New" w:hAnsi="Courier New" w:hint="default"/>
      </w:rPr>
    </w:lvl>
    <w:lvl w:ilvl="5" w:tplc="07547602">
      <w:start w:val="1"/>
      <w:numFmt w:val="bullet"/>
      <w:lvlText w:val=""/>
      <w:lvlJc w:val="left"/>
      <w:pPr>
        <w:ind w:left="4320" w:hanging="360"/>
      </w:pPr>
      <w:rPr>
        <w:rFonts w:ascii="Wingdings" w:hAnsi="Wingdings" w:hint="default"/>
      </w:rPr>
    </w:lvl>
    <w:lvl w:ilvl="6" w:tplc="C6785F56">
      <w:start w:val="1"/>
      <w:numFmt w:val="bullet"/>
      <w:lvlText w:val=""/>
      <w:lvlJc w:val="left"/>
      <w:pPr>
        <w:ind w:left="5040" w:hanging="360"/>
      </w:pPr>
      <w:rPr>
        <w:rFonts w:ascii="Symbol" w:hAnsi="Symbol" w:hint="default"/>
      </w:rPr>
    </w:lvl>
    <w:lvl w:ilvl="7" w:tplc="D480F020">
      <w:start w:val="1"/>
      <w:numFmt w:val="bullet"/>
      <w:lvlText w:val="o"/>
      <w:lvlJc w:val="left"/>
      <w:pPr>
        <w:ind w:left="5760" w:hanging="360"/>
      </w:pPr>
      <w:rPr>
        <w:rFonts w:ascii="Courier New" w:hAnsi="Courier New" w:hint="default"/>
      </w:rPr>
    </w:lvl>
    <w:lvl w:ilvl="8" w:tplc="AD38C94A">
      <w:start w:val="1"/>
      <w:numFmt w:val="bullet"/>
      <w:lvlText w:val=""/>
      <w:lvlJc w:val="left"/>
      <w:pPr>
        <w:ind w:left="6480" w:hanging="360"/>
      </w:pPr>
      <w:rPr>
        <w:rFonts w:ascii="Wingdings" w:hAnsi="Wingdings" w:hint="default"/>
      </w:rPr>
    </w:lvl>
  </w:abstractNum>
  <w:abstractNum w:abstractNumId="10" w15:restartNumberingAfterBreak="0">
    <w:nsid w:val="376D7CC2"/>
    <w:multiLevelType w:val="multilevel"/>
    <w:tmpl w:val="C6867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D6502C8"/>
    <w:multiLevelType w:val="hybridMultilevel"/>
    <w:tmpl w:val="5A8C40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50754C5"/>
    <w:multiLevelType w:val="hybridMultilevel"/>
    <w:tmpl w:val="91CA9B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9E7980"/>
    <w:multiLevelType w:val="hybridMultilevel"/>
    <w:tmpl w:val="CCAA4B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7B7F21"/>
    <w:multiLevelType w:val="hybridMultilevel"/>
    <w:tmpl w:val="88BADB9E"/>
    <w:lvl w:ilvl="0" w:tplc="C2A02454">
      <w:start w:val="1"/>
      <w:numFmt w:val="bullet"/>
      <w:lvlText w:val=""/>
      <w:lvlJc w:val="left"/>
      <w:pPr>
        <w:ind w:left="720" w:hanging="360"/>
      </w:pPr>
      <w:rPr>
        <w:rFonts w:ascii="Symbol" w:hAnsi="Symbol" w:hint="default"/>
      </w:rPr>
    </w:lvl>
    <w:lvl w:ilvl="1" w:tplc="31D064C8">
      <w:start w:val="1"/>
      <w:numFmt w:val="bullet"/>
      <w:lvlText w:val="o"/>
      <w:lvlJc w:val="left"/>
      <w:pPr>
        <w:ind w:left="1440" w:hanging="360"/>
      </w:pPr>
      <w:rPr>
        <w:rFonts w:ascii="Courier New" w:hAnsi="Courier New" w:hint="default"/>
      </w:rPr>
    </w:lvl>
    <w:lvl w:ilvl="2" w:tplc="E2BAB4B8">
      <w:start w:val="1"/>
      <w:numFmt w:val="bullet"/>
      <w:lvlText w:val=""/>
      <w:lvlJc w:val="left"/>
      <w:pPr>
        <w:ind w:left="2160" w:hanging="360"/>
      </w:pPr>
      <w:rPr>
        <w:rFonts w:ascii="Wingdings" w:hAnsi="Wingdings" w:hint="default"/>
      </w:rPr>
    </w:lvl>
    <w:lvl w:ilvl="3" w:tplc="95EADF22">
      <w:start w:val="1"/>
      <w:numFmt w:val="bullet"/>
      <w:lvlText w:val=""/>
      <w:lvlJc w:val="left"/>
      <w:pPr>
        <w:ind w:left="2880" w:hanging="360"/>
      </w:pPr>
      <w:rPr>
        <w:rFonts w:ascii="Symbol" w:hAnsi="Symbol" w:hint="default"/>
      </w:rPr>
    </w:lvl>
    <w:lvl w:ilvl="4" w:tplc="9B442BD8">
      <w:start w:val="1"/>
      <w:numFmt w:val="bullet"/>
      <w:lvlText w:val="o"/>
      <w:lvlJc w:val="left"/>
      <w:pPr>
        <w:ind w:left="3600" w:hanging="360"/>
      </w:pPr>
      <w:rPr>
        <w:rFonts w:ascii="Courier New" w:hAnsi="Courier New" w:hint="default"/>
      </w:rPr>
    </w:lvl>
    <w:lvl w:ilvl="5" w:tplc="8098A8CE">
      <w:start w:val="1"/>
      <w:numFmt w:val="bullet"/>
      <w:lvlText w:val=""/>
      <w:lvlJc w:val="left"/>
      <w:pPr>
        <w:ind w:left="4320" w:hanging="360"/>
      </w:pPr>
      <w:rPr>
        <w:rFonts w:ascii="Wingdings" w:hAnsi="Wingdings" w:hint="default"/>
      </w:rPr>
    </w:lvl>
    <w:lvl w:ilvl="6" w:tplc="8A02DFD6">
      <w:start w:val="1"/>
      <w:numFmt w:val="bullet"/>
      <w:lvlText w:val=""/>
      <w:lvlJc w:val="left"/>
      <w:pPr>
        <w:ind w:left="5040" w:hanging="360"/>
      </w:pPr>
      <w:rPr>
        <w:rFonts w:ascii="Symbol" w:hAnsi="Symbol" w:hint="default"/>
      </w:rPr>
    </w:lvl>
    <w:lvl w:ilvl="7" w:tplc="D4240556">
      <w:start w:val="1"/>
      <w:numFmt w:val="bullet"/>
      <w:lvlText w:val="o"/>
      <w:lvlJc w:val="left"/>
      <w:pPr>
        <w:ind w:left="5760" w:hanging="360"/>
      </w:pPr>
      <w:rPr>
        <w:rFonts w:ascii="Courier New" w:hAnsi="Courier New" w:hint="default"/>
      </w:rPr>
    </w:lvl>
    <w:lvl w:ilvl="8" w:tplc="1464A0CA">
      <w:start w:val="1"/>
      <w:numFmt w:val="bullet"/>
      <w:lvlText w:val=""/>
      <w:lvlJc w:val="left"/>
      <w:pPr>
        <w:ind w:left="6480" w:hanging="360"/>
      </w:pPr>
      <w:rPr>
        <w:rFonts w:ascii="Wingdings" w:hAnsi="Wingdings" w:hint="default"/>
      </w:rPr>
    </w:lvl>
  </w:abstractNum>
  <w:abstractNum w:abstractNumId="15" w15:restartNumberingAfterBreak="0">
    <w:nsid w:val="57785CFC"/>
    <w:multiLevelType w:val="hybridMultilevel"/>
    <w:tmpl w:val="CE9A95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B865B0"/>
    <w:multiLevelType w:val="hybridMultilevel"/>
    <w:tmpl w:val="C2888D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AB6442E"/>
    <w:multiLevelType w:val="hybridMultilevel"/>
    <w:tmpl w:val="A6661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E57723D"/>
    <w:multiLevelType w:val="hybridMultilevel"/>
    <w:tmpl w:val="D390D1C8"/>
    <w:lvl w:ilvl="0" w:tplc="7746208A">
      <w:start w:val="1"/>
      <w:numFmt w:val="bullet"/>
      <w:lvlText w:val="o"/>
      <w:lvlJc w:val="left"/>
      <w:pPr>
        <w:ind w:left="1068" w:hanging="360"/>
      </w:pPr>
      <w:rPr>
        <w:rFonts w:ascii="Courier New" w:hAnsi="Courier New" w:hint="default"/>
      </w:rPr>
    </w:lvl>
    <w:lvl w:ilvl="1" w:tplc="D5107F36">
      <w:start w:val="1"/>
      <w:numFmt w:val="bullet"/>
      <w:lvlText w:val="o"/>
      <w:lvlJc w:val="left"/>
      <w:pPr>
        <w:ind w:left="1788" w:hanging="360"/>
      </w:pPr>
      <w:rPr>
        <w:rFonts w:ascii="Courier New" w:hAnsi="Courier New" w:hint="default"/>
      </w:rPr>
    </w:lvl>
    <w:lvl w:ilvl="2" w:tplc="C9A42BB4">
      <w:start w:val="1"/>
      <w:numFmt w:val="bullet"/>
      <w:lvlText w:val=""/>
      <w:lvlJc w:val="left"/>
      <w:pPr>
        <w:ind w:left="2508" w:hanging="360"/>
      </w:pPr>
      <w:rPr>
        <w:rFonts w:ascii="Wingdings" w:hAnsi="Wingdings" w:hint="default"/>
      </w:rPr>
    </w:lvl>
    <w:lvl w:ilvl="3" w:tplc="FDC8943E">
      <w:start w:val="1"/>
      <w:numFmt w:val="bullet"/>
      <w:lvlText w:val=""/>
      <w:lvlJc w:val="left"/>
      <w:pPr>
        <w:ind w:left="3228" w:hanging="360"/>
      </w:pPr>
      <w:rPr>
        <w:rFonts w:ascii="Symbol" w:hAnsi="Symbol" w:hint="default"/>
      </w:rPr>
    </w:lvl>
    <w:lvl w:ilvl="4" w:tplc="B6C2C940">
      <w:start w:val="1"/>
      <w:numFmt w:val="bullet"/>
      <w:lvlText w:val="o"/>
      <w:lvlJc w:val="left"/>
      <w:pPr>
        <w:ind w:left="3948" w:hanging="360"/>
      </w:pPr>
      <w:rPr>
        <w:rFonts w:ascii="Courier New" w:hAnsi="Courier New" w:hint="default"/>
      </w:rPr>
    </w:lvl>
    <w:lvl w:ilvl="5" w:tplc="25047E7E">
      <w:start w:val="1"/>
      <w:numFmt w:val="bullet"/>
      <w:lvlText w:val=""/>
      <w:lvlJc w:val="left"/>
      <w:pPr>
        <w:ind w:left="4668" w:hanging="360"/>
      </w:pPr>
      <w:rPr>
        <w:rFonts w:ascii="Wingdings" w:hAnsi="Wingdings" w:hint="default"/>
      </w:rPr>
    </w:lvl>
    <w:lvl w:ilvl="6" w:tplc="27C2911A">
      <w:start w:val="1"/>
      <w:numFmt w:val="bullet"/>
      <w:lvlText w:val=""/>
      <w:lvlJc w:val="left"/>
      <w:pPr>
        <w:ind w:left="5388" w:hanging="360"/>
      </w:pPr>
      <w:rPr>
        <w:rFonts w:ascii="Symbol" w:hAnsi="Symbol" w:hint="default"/>
      </w:rPr>
    </w:lvl>
    <w:lvl w:ilvl="7" w:tplc="38A0A93C">
      <w:start w:val="1"/>
      <w:numFmt w:val="bullet"/>
      <w:lvlText w:val="o"/>
      <w:lvlJc w:val="left"/>
      <w:pPr>
        <w:ind w:left="6108" w:hanging="360"/>
      </w:pPr>
      <w:rPr>
        <w:rFonts w:ascii="Courier New" w:hAnsi="Courier New" w:hint="default"/>
      </w:rPr>
    </w:lvl>
    <w:lvl w:ilvl="8" w:tplc="D1C64BF0">
      <w:start w:val="1"/>
      <w:numFmt w:val="bullet"/>
      <w:lvlText w:val=""/>
      <w:lvlJc w:val="left"/>
      <w:pPr>
        <w:ind w:left="6828" w:hanging="360"/>
      </w:pPr>
      <w:rPr>
        <w:rFonts w:ascii="Wingdings" w:hAnsi="Wingdings" w:hint="default"/>
      </w:rPr>
    </w:lvl>
  </w:abstractNum>
  <w:abstractNum w:abstractNumId="19" w15:restartNumberingAfterBreak="0">
    <w:nsid w:val="6F1842E3"/>
    <w:multiLevelType w:val="hybridMultilevel"/>
    <w:tmpl w:val="7BC4B0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060CACC"/>
    <w:multiLevelType w:val="hybridMultilevel"/>
    <w:tmpl w:val="7252155C"/>
    <w:lvl w:ilvl="0" w:tplc="ACD4CF30">
      <w:start w:val="1"/>
      <w:numFmt w:val="bullet"/>
      <w:lvlText w:val=""/>
      <w:lvlJc w:val="left"/>
      <w:pPr>
        <w:ind w:left="720" w:hanging="360"/>
      </w:pPr>
      <w:rPr>
        <w:rFonts w:ascii="Symbol" w:hAnsi="Symbol" w:hint="default"/>
      </w:rPr>
    </w:lvl>
    <w:lvl w:ilvl="1" w:tplc="EC286DCC">
      <w:start w:val="1"/>
      <w:numFmt w:val="bullet"/>
      <w:lvlText w:val="o"/>
      <w:lvlJc w:val="left"/>
      <w:pPr>
        <w:ind w:left="1440" w:hanging="360"/>
      </w:pPr>
      <w:rPr>
        <w:rFonts w:ascii="Courier New" w:hAnsi="Courier New" w:hint="default"/>
      </w:rPr>
    </w:lvl>
    <w:lvl w:ilvl="2" w:tplc="AA0408CC">
      <w:start w:val="1"/>
      <w:numFmt w:val="bullet"/>
      <w:lvlText w:val=""/>
      <w:lvlJc w:val="left"/>
      <w:pPr>
        <w:ind w:left="2160" w:hanging="360"/>
      </w:pPr>
      <w:rPr>
        <w:rFonts w:ascii="Wingdings" w:hAnsi="Wingdings" w:hint="default"/>
      </w:rPr>
    </w:lvl>
    <w:lvl w:ilvl="3" w:tplc="E08AB9EC">
      <w:start w:val="1"/>
      <w:numFmt w:val="bullet"/>
      <w:lvlText w:val=""/>
      <w:lvlJc w:val="left"/>
      <w:pPr>
        <w:ind w:left="2880" w:hanging="360"/>
      </w:pPr>
      <w:rPr>
        <w:rFonts w:ascii="Symbol" w:hAnsi="Symbol" w:hint="default"/>
      </w:rPr>
    </w:lvl>
    <w:lvl w:ilvl="4" w:tplc="125C982C">
      <w:start w:val="1"/>
      <w:numFmt w:val="bullet"/>
      <w:lvlText w:val="o"/>
      <w:lvlJc w:val="left"/>
      <w:pPr>
        <w:ind w:left="3600" w:hanging="360"/>
      </w:pPr>
      <w:rPr>
        <w:rFonts w:ascii="Courier New" w:hAnsi="Courier New" w:hint="default"/>
      </w:rPr>
    </w:lvl>
    <w:lvl w:ilvl="5" w:tplc="74A8D48E">
      <w:start w:val="1"/>
      <w:numFmt w:val="bullet"/>
      <w:lvlText w:val=""/>
      <w:lvlJc w:val="left"/>
      <w:pPr>
        <w:ind w:left="4320" w:hanging="360"/>
      </w:pPr>
      <w:rPr>
        <w:rFonts w:ascii="Wingdings" w:hAnsi="Wingdings" w:hint="default"/>
      </w:rPr>
    </w:lvl>
    <w:lvl w:ilvl="6" w:tplc="D6CCCFD4">
      <w:start w:val="1"/>
      <w:numFmt w:val="bullet"/>
      <w:lvlText w:val=""/>
      <w:lvlJc w:val="left"/>
      <w:pPr>
        <w:ind w:left="5040" w:hanging="360"/>
      </w:pPr>
      <w:rPr>
        <w:rFonts w:ascii="Symbol" w:hAnsi="Symbol" w:hint="default"/>
      </w:rPr>
    </w:lvl>
    <w:lvl w:ilvl="7" w:tplc="780E0F2E">
      <w:start w:val="1"/>
      <w:numFmt w:val="bullet"/>
      <w:lvlText w:val="o"/>
      <w:lvlJc w:val="left"/>
      <w:pPr>
        <w:ind w:left="5760" w:hanging="360"/>
      </w:pPr>
      <w:rPr>
        <w:rFonts w:ascii="Courier New" w:hAnsi="Courier New" w:hint="default"/>
      </w:rPr>
    </w:lvl>
    <w:lvl w:ilvl="8" w:tplc="AC00E6EE">
      <w:start w:val="1"/>
      <w:numFmt w:val="bullet"/>
      <w:lvlText w:val=""/>
      <w:lvlJc w:val="left"/>
      <w:pPr>
        <w:ind w:left="6480" w:hanging="360"/>
      </w:pPr>
      <w:rPr>
        <w:rFonts w:ascii="Wingdings" w:hAnsi="Wingdings" w:hint="default"/>
      </w:rPr>
    </w:lvl>
  </w:abstractNum>
  <w:abstractNum w:abstractNumId="21" w15:restartNumberingAfterBreak="0">
    <w:nsid w:val="79691A89"/>
    <w:multiLevelType w:val="hybridMultilevel"/>
    <w:tmpl w:val="F5CC4350"/>
    <w:lvl w:ilvl="0" w:tplc="C7767546">
      <w:start w:val="1"/>
      <w:numFmt w:val="bullet"/>
      <w:lvlText w:val=""/>
      <w:lvlJc w:val="left"/>
      <w:pPr>
        <w:ind w:left="720" w:hanging="360"/>
      </w:pPr>
      <w:rPr>
        <w:rFonts w:ascii="Symbol" w:hAnsi="Symbol" w:hint="default"/>
      </w:rPr>
    </w:lvl>
    <w:lvl w:ilvl="1" w:tplc="65FA89BA">
      <w:start w:val="1"/>
      <w:numFmt w:val="bullet"/>
      <w:lvlText w:val="o"/>
      <w:lvlJc w:val="left"/>
      <w:pPr>
        <w:ind w:left="1440" w:hanging="360"/>
      </w:pPr>
      <w:rPr>
        <w:rFonts w:ascii="Courier New" w:hAnsi="Courier New" w:hint="default"/>
      </w:rPr>
    </w:lvl>
    <w:lvl w:ilvl="2" w:tplc="3EA242E4">
      <w:start w:val="1"/>
      <w:numFmt w:val="bullet"/>
      <w:lvlText w:val=""/>
      <w:lvlJc w:val="left"/>
      <w:pPr>
        <w:ind w:left="2160" w:hanging="360"/>
      </w:pPr>
      <w:rPr>
        <w:rFonts w:ascii="Wingdings" w:hAnsi="Wingdings" w:hint="default"/>
      </w:rPr>
    </w:lvl>
    <w:lvl w:ilvl="3" w:tplc="730C34D4">
      <w:start w:val="1"/>
      <w:numFmt w:val="bullet"/>
      <w:lvlText w:val=""/>
      <w:lvlJc w:val="left"/>
      <w:pPr>
        <w:ind w:left="2880" w:hanging="360"/>
      </w:pPr>
      <w:rPr>
        <w:rFonts w:ascii="Symbol" w:hAnsi="Symbol" w:hint="default"/>
      </w:rPr>
    </w:lvl>
    <w:lvl w:ilvl="4" w:tplc="2FAA151E">
      <w:start w:val="1"/>
      <w:numFmt w:val="bullet"/>
      <w:lvlText w:val="o"/>
      <w:lvlJc w:val="left"/>
      <w:pPr>
        <w:ind w:left="3600" w:hanging="360"/>
      </w:pPr>
      <w:rPr>
        <w:rFonts w:ascii="Courier New" w:hAnsi="Courier New" w:hint="default"/>
      </w:rPr>
    </w:lvl>
    <w:lvl w:ilvl="5" w:tplc="7C682DBE">
      <w:start w:val="1"/>
      <w:numFmt w:val="bullet"/>
      <w:lvlText w:val=""/>
      <w:lvlJc w:val="left"/>
      <w:pPr>
        <w:ind w:left="4320" w:hanging="360"/>
      </w:pPr>
      <w:rPr>
        <w:rFonts w:ascii="Wingdings" w:hAnsi="Wingdings" w:hint="default"/>
      </w:rPr>
    </w:lvl>
    <w:lvl w:ilvl="6" w:tplc="1694996A">
      <w:start w:val="1"/>
      <w:numFmt w:val="bullet"/>
      <w:lvlText w:val=""/>
      <w:lvlJc w:val="left"/>
      <w:pPr>
        <w:ind w:left="5040" w:hanging="360"/>
      </w:pPr>
      <w:rPr>
        <w:rFonts w:ascii="Symbol" w:hAnsi="Symbol" w:hint="default"/>
      </w:rPr>
    </w:lvl>
    <w:lvl w:ilvl="7" w:tplc="225CA8E6">
      <w:start w:val="1"/>
      <w:numFmt w:val="bullet"/>
      <w:lvlText w:val="o"/>
      <w:lvlJc w:val="left"/>
      <w:pPr>
        <w:ind w:left="5760" w:hanging="360"/>
      </w:pPr>
      <w:rPr>
        <w:rFonts w:ascii="Courier New" w:hAnsi="Courier New" w:hint="default"/>
      </w:rPr>
    </w:lvl>
    <w:lvl w:ilvl="8" w:tplc="2CD07FCC">
      <w:start w:val="1"/>
      <w:numFmt w:val="bullet"/>
      <w:lvlText w:val=""/>
      <w:lvlJc w:val="left"/>
      <w:pPr>
        <w:ind w:left="6480" w:hanging="360"/>
      </w:pPr>
      <w:rPr>
        <w:rFonts w:ascii="Wingdings" w:hAnsi="Wingdings" w:hint="default"/>
      </w:rPr>
    </w:lvl>
  </w:abstractNum>
  <w:abstractNum w:abstractNumId="22" w15:restartNumberingAfterBreak="0">
    <w:nsid w:val="7AD927AE"/>
    <w:multiLevelType w:val="hybridMultilevel"/>
    <w:tmpl w:val="0F98B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0"/>
  </w:num>
  <w:num w:numId="4">
    <w:abstractNumId w:val="16"/>
  </w:num>
  <w:num w:numId="5">
    <w:abstractNumId w:val="15"/>
  </w:num>
  <w:num w:numId="6">
    <w:abstractNumId w:val="8"/>
  </w:num>
  <w:num w:numId="7">
    <w:abstractNumId w:val="22"/>
  </w:num>
  <w:num w:numId="8">
    <w:abstractNumId w:val="11"/>
  </w:num>
  <w:num w:numId="9">
    <w:abstractNumId w:val="17"/>
  </w:num>
  <w:num w:numId="10">
    <w:abstractNumId w:val="3"/>
  </w:num>
  <w:num w:numId="11">
    <w:abstractNumId w:val="19"/>
  </w:num>
  <w:num w:numId="12">
    <w:abstractNumId w:val="2"/>
  </w:num>
  <w:num w:numId="13">
    <w:abstractNumId w:val="12"/>
  </w:num>
  <w:num w:numId="14">
    <w:abstractNumId w:val="0"/>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 w:numId="28">
    <w:abstractNumId w:val="1"/>
  </w:num>
  <w:num w:numId="29">
    <w:abstractNumId w:val="4"/>
  </w:num>
  <w:num w:numId="30">
    <w:abstractNumId w:val="9"/>
  </w:num>
  <w:num w:numId="31">
    <w:abstractNumId w:val="21"/>
  </w:num>
  <w:num w:numId="32">
    <w:abstractNumId w:val="6"/>
  </w:num>
  <w:num w:numId="3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12F94"/>
    <w:rsid w:val="000032BB"/>
    <w:rsid w:val="00010B00"/>
    <w:rsid w:val="00012F44"/>
    <w:rsid w:val="0001771C"/>
    <w:rsid w:val="000205DF"/>
    <w:rsid w:val="0003273A"/>
    <w:rsid w:val="00034E8F"/>
    <w:rsid w:val="00044DCB"/>
    <w:rsid w:val="00045651"/>
    <w:rsid w:val="00046899"/>
    <w:rsid w:val="00050E5C"/>
    <w:rsid w:val="00060681"/>
    <w:rsid w:val="00081FA6"/>
    <w:rsid w:val="0008648A"/>
    <w:rsid w:val="00087A54"/>
    <w:rsid w:val="000920BC"/>
    <w:rsid w:val="00092BE8"/>
    <w:rsid w:val="000935BC"/>
    <w:rsid w:val="000A4DE5"/>
    <w:rsid w:val="000B7B63"/>
    <w:rsid w:val="000C2504"/>
    <w:rsid w:val="000C79BA"/>
    <w:rsid w:val="000D5254"/>
    <w:rsid w:val="000D6395"/>
    <w:rsid w:val="000D6770"/>
    <w:rsid w:val="000D6EC6"/>
    <w:rsid w:val="000D6F9D"/>
    <w:rsid w:val="000F1C2C"/>
    <w:rsid w:val="00100FCE"/>
    <w:rsid w:val="00102C7C"/>
    <w:rsid w:val="001050CB"/>
    <w:rsid w:val="001149BA"/>
    <w:rsid w:val="00122DCC"/>
    <w:rsid w:val="00124F30"/>
    <w:rsid w:val="00134B4D"/>
    <w:rsid w:val="00143953"/>
    <w:rsid w:val="0015013A"/>
    <w:rsid w:val="00150C1F"/>
    <w:rsid w:val="00151DDA"/>
    <w:rsid w:val="001617AD"/>
    <w:rsid w:val="001624FB"/>
    <w:rsid w:val="0016422F"/>
    <w:rsid w:val="00172028"/>
    <w:rsid w:val="00172F86"/>
    <w:rsid w:val="00173CEB"/>
    <w:rsid w:val="00176BF7"/>
    <w:rsid w:val="001811BA"/>
    <w:rsid w:val="00183337"/>
    <w:rsid w:val="001946B1"/>
    <w:rsid w:val="001A37BC"/>
    <w:rsid w:val="001A46F8"/>
    <w:rsid w:val="001A4E4E"/>
    <w:rsid w:val="001A50AC"/>
    <w:rsid w:val="001A50E3"/>
    <w:rsid w:val="001A7888"/>
    <w:rsid w:val="001B7B94"/>
    <w:rsid w:val="001E0FB6"/>
    <w:rsid w:val="001E5134"/>
    <w:rsid w:val="001E5902"/>
    <w:rsid w:val="001F3718"/>
    <w:rsid w:val="001F3DA3"/>
    <w:rsid w:val="002014DB"/>
    <w:rsid w:val="00210D99"/>
    <w:rsid w:val="00211DB7"/>
    <w:rsid w:val="00217F7F"/>
    <w:rsid w:val="00225200"/>
    <w:rsid w:val="00225F8E"/>
    <w:rsid w:val="00234BFC"/>
    <w:rsid w:val="00234C71"/>
    <w:rsid w:val="00240DF2"/>
    <w:rsid w:val="00241216"/>
    <w:rsid w:val="00244896"/>
    <w:rsid w:val="002511A4"/>
    <w:rsid w:val="00253C50"/>
    <w:rsid w:val="00256088"/>
    <w:rsid w:val="00260016"/>
    <w:rsid w:val="0026343C"/>
    <w:rsid w:val="0027020D"/>
    <w:rsid w:val="00271F64"/>
    <w:rsid w:val="002725C1"/>
    <w:rsid w:val="00272D42"/>
    <w:rsid w:val="002970D4"/>
    <w:rsid w:val="00297C5A"/>
    <w:rsid w:val="002A2CA2"/>
    <w:rsid w:val="002A73CD"/>
    <w:rsid w:val="002A7C8C"/>
    <w:rsid w:val="002B23B5"/>
    <w:rsid w:val="002B4412"/>
    <w:rsid w:val="002B4B8C"/>
    <w:rsid w:val="002B58A7"/>
    <w:rsid w:val="002C0238"/>
    <w:rsid w:val="002C407B"/>
    <w:rsid w:val="002C60FA"/>
    <w:rsid w:val="002D5175"/>
    <w:rsid w:val="002D5A4A"/>
    <w:rsid w:val="002D714C"/>
    <w:rsid w:val="002D7563"/>
    <w:rsid w:val="002E1120"/>
    <w:rsid w:val="002E40A6"/>
    <w:rsid w:val="002E42FA"/>
    <w:rsid w:val="002E6212"/>
    <w:rsid w:val="002F109B"/>
    <w:rsid w:val="002F1B93"/>
    <w:rsid w:val="002F3973"/>
    <w:rsid w:val="002F5081"/>
    <w:rsid w:val="002F6BD8"/>
    <w:rsid w:val="00303858"/>
    <w:rsid w:val="00307305"/>
    <w:rsid w:val="00307E77"/>
    <w:rsid w:val="00310F03"/>
    <w:rsid w:val="00314769"/>
    <w:rsid w:val="0032009F"/>
    <w:rsid w:val="00322D17"/>
    <w:rsid w:val="003362E2"/>
    <w:rsid w:val="00340250"/>
    <w:rsid w:val="00341871"/>
    <w:rsid w:val="0034308D"/>
    <w:rsid w:val="0034788F"/>
    <w:rsid w:val="00347E33"/>
    <w:rsid w:val="00361638"/>
    <w:rsid w:val="003776EF"/>
    <w:rsid w:val="00391D53"/>
    <w:rsid w:val="00392F02"/>
    <w:rsid w:val="003A06DD"/>
    <w:rsid w:val="003A1C3A"/>
    <w:rsid w:val="003B3AC8"/>
    <w:rsid w:val="003C0ABF"/>
    <w:rsid w:val="003C1FBA"/>
    <w:rsid w:val="003C3737"/>
    <w:rsid w:val="003D1617"/>
    <w:rsid w:val="003D307C"/>
    <w:rsid w:val="003D3A6A"/>
    <w:rsid w:val="003D76C3"/>
    <w:rsid w:val="003E55CA"/>
    <w:rsid w:val="003F3916"/>
    <w:rsid w:val="003F462B"/>
    <w:rsid w:val="003F6D27"/>
    <w:rsid w:val="00400F7F"/>
    <w:rsid w:val="004032DE"/>
    <w:rsid w:val="0040752C"/>
    <w:rsid w:val="00415DDA"/>
    <w:rsid w:val="00420DE2"/>
    <w:rsid w:val="0042672D"/>
    <w:rsid w:val="00431C64"/>
    <w:rsid w:val="0043485F"/>
    <w:rsid w:val="004362D6"/>
    <w:rsid w:val="0043777C"/>
    <w:rsid w:val="00440B74"/>
    <w:rsid w:val="00441311"/>
    <w:rsid w:val="00453748"/>
    <w:rsid w:val="004627AC"/>
    <w:rsid w:val="004659CF"/>
    <w:rsid w:val="00470D87"/>
    <w:rsid w:val="00472CEB"/>
    <w:rsid w:val="00472D46"/>
    <w:rsid w:val="004740F8"/>
    <w:rsid w:val="00475E1E"/>
    <w:rsid w:val="00476534"/>
    <w:rsid w:val="004822C8"/>
    <w:rsid w:val="00483EC8"/>
    <w:rsid w:val="00493060"/>
    <w:rsid w:val="004A271A"/>
    <w:rsid w:val="004A4846"/>
    <w:rsid w:val="004A6F7D"/>
    <w:rsid w:val="004D0642"/>
    <w:rsid w:val="004D173E"/>
    <w:rsid w:val="004E6A0D"/>
    <w:rsid w:val="004F150D"/>
    <w:rsid w:val="00525935"/>
    <w:rsid w:val="00527470"/>
    <w:rsid w:val="00532FC4"/>
    <w:rsid w:val="0053645D"/>
    <w:rsid w:val="005404CF"/>
    <w:rsid w:val="0054066D"/>
    <w:rsid w:val="0054663E"/>
    <w:rsid w:val="00550301"/>
    <w:rsid w:val="005564F2"/>
    <w:rsid w:val="00556601"/>
    <w:rsid w:val="00560389"/>
    <w:rsid w:val="005606AD"/>
    <w:rsid w:val="00565EA0"/>
    <w:rsid w:val="005729EF"/>
    <w:rsid w:val="00572D9A"/>
    <w:rsid w:val="005744DD"/>
    <w:rsid w:val="00575AD9"/>
    <w:rsid w:val="00577CAB"/>
    <w:rsid w:val="00583A48"/>
    <w:rsid w:val="00586298"/>
    <w:rsid w:val="005B55A2"/>
    <w:rsid w:val="005B687B"/>
    <w:rsid w:val="005B7AA9"/>
    <w:rsid w:val="005C00C8"/>
    <w:rsid w:val="005C21F1"/>
    <w:rsid w:val="005C2B00"/>
    <w:rsid w:val="005C2E70"/>
    <w:rsid w:val="005C5A78"/>
    <w:rsid w:val="005C619B"/>
    <w:rsid w:val="005D00EB"/>
    <w:rsid w:val="005E1255"/>
    <w:rsid w:val="005E1611"/>
    <w:rsid w:val="005E3FBC"/>
    <w:rsid w:val="005E4A89"/>
    <w:rsid w:val="005F0C7A"/>
    <w:rsid w:val="005F7AA0"/>
    <w:rsid w:val="00607407"/>
    <w:rsid w:val="00621067"/>
    <w:rsid w:val="00622336"/>
    <w:rsid w:val="0062692E"/>
    <w:rsid w:val="00630B0C"/>
    <w:rsid w:val="00631831"/>
    <w:rsid w:val="00637DB8"/>
    <w:rsid w:val="00640E6F"/>
    <w:rsid w:val="00642287"/>
    <w:rsid w:val="00650226"/>
    <w:rsid w:val="00650292"/>
    <w:rsid w:val="0065442D"/>
    <w:rsid w:val="00664BEA"/>
    <w:rsid w:val="0067008C"/>
    <w:rsid w:val="00670B3E"/>
    <w:rsid w:val="00684AF1"/>
    <w:rsid w:val="00685FAB"/>
    <w:rsid w:val="006A2051"/>
    <w:rsid w:val="006A695C"/>
    <w:rsid w:val="006B47C4"/>
    <w:rsid w:val="006B6CD2"/>
    <w:rsid w:val="006C0BF4"/>
    <w:rsid w:val="006C40E4"/>
    <w:rsid w:val="006C6A2E"/>
    <w:rsid w:val="006C75E9"/>
    <w:rsid w:val="006D728C"/>
    <w:rsid w:val="006E19D3"/>
    <w:rsid w:val="006E26FB"/>
    <w:rsid w:val="006E633A"/>
    <w:rsid w:val="006F491A"/>
    <w:rsid w:val="006F6979"/>
    <w:rsid w:val="00702260"/>
    <w:rsid w:val="0071015B"/>
    <w:rsid w:val="00722785"/>
    <w:rsid w:val="007248B1"/>
    <w:rsid w:val="007361DB"/>
    <w:rsid w:val="007362B0"/>
    <w:rsid w:val="00743604"/>
    <w:rsid w:val="00745157"/>
    <w:rsid w:val="00746A75"/>
    <w:rsid w:val="0076044A"/>
    <w:rsid w:val="00767968"/>
    <w:rsid w:val="00776726"/>
    <w:rsid w:val="0077782A"/>
    <w:rsid w:val="00781772"/>
    <w:rsid w:val="00795105"/>
    <w:rsid w:val="00796689"/>
    <w:rsid w:val="007A6425"/>
    <w:rsid w:val="007A6A29"/>
    <w:rsid w:val="007B113B"/>
    <w:rsid w:val="007B5F44"/>
    <w:rsid w:val="007B6CE3"/>
    <w:rsid w:val="007C2875"/>
    <w:rsid w:val="007C442E"/>
    <w:rsid w:val="007C48BF"/>
    <w:rsid w:val="007C61DB"/>
    <w:rsid w:val="007CD4D1"/>
    <w:rsid w:val="007E3B47"/>
    <w:rsid w:val="007E6839"/>
    <w:rsid w:val="007E6C4B"/>
    <w:rsid w:val="007F012B"/>
    <w:rsid w:val="007F179C"/>
    <w:rsid w:val="007F671F"/>
    <w:rsid w:val="007F6DE0"/>
    <w:rsid w:val="007F773A"/>
    <w:rsid w:val="00810E5D"/>
    <w:rsid w:val="00826F70"/>
    <w:rsid w:val="00827D59"/>
    <w:rsid w:val="008367D8"/>
    <w:rsid w:val="008401F2"/>
    <w:rsid w:val="00843007"/>
    <w:rsid w:val="00845180"/>
    <w:rsid w:val="00846D65"/>
    <w:rsid w:val="0085490A"/>
    <w:rsid w:val="00864CC1"/>
    <w:rsid w:val="0087323D"/>
    <w:rsid w:val="00873770"/>
    <w:rsid w:val="00874509"/>
    <w:rsid w:val="0087570A"/>
    <w:rsid w:val="00887574"/>
    <w:rsid w:val="008A4E0C"/>
    <w:rsid w:val="008A5844"/>
    <w:rsid w:val="008B44D3"/>
    <w:rsid w:val="008C1364"/>
    <w:rsid w:val="008C2472"/>
    <w:rsid w:val="008C30D4"/>
    <w:rsid w:val="008C5276"/>
    <w:rsid w:val="008C7529"/>
    <w:rsid w:val="008D10E6"/>
    <w:rsid w:val="008D4838"/>
    <w:rsid w:val="008E713A"/>
    <w:rsid w:val="008E7832"/>
    <w:rsid w:val="008F5874"/>
    <w:rsid w:val="009076D4"/>
    <w:rsid w:val="009202AD"/>
    <w:rsid w:val="009242CA"/>
    <w:rsid w:val="00924C61"/>
    <w:rsid w:val="009308AD"/>
    <w:rsid w:val="009339BB"/>
    <w:rsid w:val="00937EA0"/>
    <w:rsid w:val="009431E1"/>
    <w:rsid w:val="00946144"/>
    <w:rsid w:val="00956F97"/>
    <w:rsid w:val="00957221"/>
    <w:rsid w:val="00957ED9"/>
    <w:rsid w:val="00962480"/>
    <w:rsid w:val="00963C82"/>
    <w:rsid w:val="00964BB1"/>
    <w:rsid w:val="0096765B"/>
    <w:rsid w:val="009742CA"/>
    <w:rsid w:val="009761F4"/>
    <w:rsid w:val="00976B4E"/>
    <w:rsid w:val="00980ED0"/>
    <w:rsid w:val="00982ECE"/>
    <w:rsid w:val="00991E85"/>
    <w:rsid w:val="009934AB"/>
    <w:rsid w:val="00994E87"/>
    <w:rsid w:val="009A6009"/>
    <w:rsid w:val="009B0DA7"/>
    <w:rsid w:val="009B721A"/>
    <w:rsid w:val="009C50E7"/>
    <w:rsid w:val="009C6221"/>
    <w:rsid w:val="009D59DF"/>
    <w:rsid w:val="009E6C21"/>
    <w:rsid w:val="00A05AE3"/>
    <w:rsid w:val="00A05EB8"/>
    <w:rsid w:val="00A05F9B"/>
    <w:rsid w:val="00A1313A"/>
    <w:rsid w:val="00A134DC"/>
    <w:rsid w:val="00A25448"/>
    <w:rsid w:val="00A2653F"/>
    <w:rsid w:val="00A300F5"/>
    <w:rsid w:val="00A32B73"/>
    <w:rsid w:val="00A47447"/>
    <w:rsid w:val="00A533DF"/>
    <w:rsid w:val="00A55DC8"/>
    <w:rsid w:val="00A5AD76"/>
    <w:rsid w:val="00A6086A"/>
    <w:rsid w:val="00A6225B"/>
    <w:rsid w:val="00A719D9"/>
    <w:rsid w:val="00A91989"/>
    <w:rsid w:val="00A91EB0"/>
    <w:rsid w:val="00A94065"/>
    <w:rsid w:val="00A96875"/>
    <w:rsid w:val="00A96D86"/>
    <w:rsid w:val="00AA6E35"/>
    <w:rsid w:val="00AB16AE"/>
    <w:rsid w:val="00AC0F65"/>
    <w:rsid w:val="00AD4212"/>
    <w:rsid w:val="00ADF01E"/>
    <w:rsid w:val="00AE7178"/>
    <w:rsid w:val="00AE7BEB"/>
    <w:rsid w:val="00AF45F1"/>
    <w:rsid w:val="00AF68BB"/>
    <w:rsid w:val="00B00C31"/>
    <w:rsid w:val="00B067EF"/>
    <w:rsid w:val="00B11468"/>
    <w:rsid w:val="00B14BCB"/>
    <w:rsid w:val="00B159FD"/>
    <w:rsid w:val="00B15A0B"/>
    <w:rsid w:val="00B204A6"/>
    <w:rsid w:val="00B228DE"/>
    <w:rsid w:val="00B31F88"/>
    <w:rsid w:val="00B3584F"/>
    <w:rsid w:val="00B418AA"/>
    <w:rsid w:val="00B430F2"/>
    <w:rsid w:val="00B44BE6"/>
    <w:rsid w:val="00B50D9D"/>
    <w:rsid w:val="00B52A7D"/>
    <w:rsid w:val="00B52C12"/>
    <w:rsid w:val="00B5335E"/>
    <w:rsid w:val="00B7274A"/>
    <w:rsid w:val="00B72FAA"/>
    <w:rsid w:val="00B86FD3"/>
    <w:rsid w:val="00B9041F"/>
    <w:rsid w:val="00BA3481"/>
    <w:rsid w:val="00BA7C61"/>
    <w:rsid w:val="00BC636F"/>
    <w:rsid w:val="00BE2606"/>
    <w:rsid w:val="00BE36EC"/>
    <w:rsid w:val="00BE3774"/>
    <w:rsid w:val="00BE5E42"/>
    <w:rsid w:val="00BF4141"/>
    <w:rsid w:val="00C03495"/>
    <w:rsid w:val="00C12933"/>
    <w:rsid w:val="00C160BA"/>
    <w:rsid w:val="00C1759E"/>
    <w:rsid w:val="00C25CD5"/>
    <w:rsid w:val="00C30AE1"/>
    <w:rsid w:val="00C321DA"/>
    <w:rsid w:val="00C42E28"/>
    <w:rsid w:val="00C44333"/>
    <w:rsid w:val="00C52D08"/>
    <w:rsid w:val="00C54D73"/>
    <w:rsid w:val="00C63E33"/>
    <w:rsid w:val="00C683CF"/>
    <w:rsid w:val="00C716E9"/>
    <w:rsid w:val="00C76CCE"/>
    <w:rsid w:val="00C7732C"/>
    <w:rsid w:val="00C811EB"/>
    <w:rsid w:val="00C90ED2"/>
    <w:rsid w:val="00C93365"/>
    <w:rsid w:val="00C96F9E"/>
    <w:rsid w:val="00CA9ACE"/>
    <w:rsid w:val="00CAA03A"/>
    <w:rsid w:val="00CB3069"/>
    <w:rsid w:val="00CC1887"/>
    <w:rsid w:val="00CC4961"/>
    <w:rsid w:val="00CC52B0"/>
    <w:rsid w:val="00CC7435"/>
    <w:rsid w:val="00CD5CF7"/>
    <w:rsid w:val="00CF3B94"/>
    <w:rsid w:val="00CF44AF"/>
    <w:rsid w:val="00D04472"/>
    <w:rsid w:val="00D109D1"/>
    <w:rsid w:val="00D22255"/>
    <w:rsid w:val="00D22C9D"/>
    <w:rsid w:val="00D2370D"/>
    <w:rsid w:val="00D25CC5"/>
    <w:rsid w:val="00D3027E"/>
    <w:rsid w:val="00D34866"/>
    <w:rsid w:val="00D42C9D"/>
    <w:rsid w:val="00D50182"/>
    <w:rsid w:val="00D64D67"/>
    <w:rsid w:val="00D78E2E"/>
    <w:rsid w:val="00D8362A"/>
    <w:rsid w:val="00D865E4"/>
    <w:rsid w:val="00D91BAE"/>
    <w:rsid w:val="00DB29F1"/>
    <w:rsid w:val="00DB2BAC"/>
    <w:rsid w:val="00DC18AD"/>
    <w:rsid w:val="00DC2C97"/>
    <w:rsid w:val="00DF1E7A"/>
    <w:rsid w:val="00DF4957"/>
    <w:rsid w:val="00E0004B"/>
    <w:rsid w:val="00E00959"/>
    <w:rsid w:val="00E06EAE"/>
    <w:rsid w:val="00E17439"/>
    <w:rsid w:val="00E20BB5"/>
    <w:rsid w:val="00E20F3F"/>
    <w:rsid w:val="00E27FB7"/>
    <w:rsid w:val="00E33974"/>
    <w:rsid w:val="00E34027"/>
    <w:rsid w:val="00E454CC"/>
    <w:rsid w:val="00E53356"/>
    <w:rsid w:val="00E557F1"/>
    <w:rsid w:val="00E632E5"/>
    <w:rsid w:val="00E63F1F"/>
    <w:rsid w:val="00E651A7"/>
    <w:rsid w:val="00E65A75"/>
    <w:rsid w:val="00E72168"/>
    <w:rsid w:val="00E7292A"/>
    <w:rsid w:val="00E74BE9"/>
    <w:rsid w:val="00E81FB1"/>
    <w:rsid w:val="00E876BA"/>
    <w:rsid w:val="00E925E0"/>
    <w:rsid w:val="00E93AC7"/>
    <w:rsid w:val="00E9736B"/>
    <w:rsid w:val="00EA0267"/>
    <w:rsid w:val="00EA4105"/>
    <w:rsid w:val="00EC640A"/>
    <w:rsid w:val="00ED0601"/>
    <w:rsid w:val="00ED1CEE"/>
    <w:rsid w:val="00ED7757"/>
    <w:rsid w:val="00EE3E17"/>
    <w:rsid w:val="00F05F87"/>
    <w:rsid w:val="00F112B6"/>
    <w:rsid w:val="00F24FEF"/>
    <w:rsid w:val="00F267BB"/>
    <w:rsid w:val="00F26FCD"/>
    <w:rsid w:val="00F41809"/>
    <w:rsid w:val="00F42521"/>
    <w:rsid w:val="00F42C6F"/>
    <w:rsid w:val="00F42DF8"/>
    <w:rsid w:val="00F52138"/>
    <w:rsid w:val="00F54909"/>
    <w:rsid w:val="00F55526"/>
    <w:rsid w:val="00F56268"/>
    <w:rsid w:val="00F6366E"/>
    <w:rsid w:val="00F66106"/>
    <w:rsid w:val="00F7518C"/>
    <w:rsid w:val="00F909F2"/>
    <w:rsid w:val="00F91628"/>
    <w:rsid w:val="00F93D06"/>
    <w:rsid w:val="00FA5853"/>
    <w:rsid w:val="00FA5DA6"/>
    <w:rsid w:val="00FD1310"/>
    <w:rsid w:val="00FD3865"/>
    <w:rsid w:val="00FE1CC9"/>
    <w:rsid w:val="00FE2B4C"/>
    <w:rsid w:val="00FE52CB"/>
    <w:rsid w:val="00FE54DE"/>
    <w:rsid w:val="00FF2CA2"/>
    <w:rsid w:val="00FF5D1B"/>
    <w:rsid w:val="00FF67ED"/>
    <w:rsid w:val="00FF76E8"/>
    <w:rsid w:val="010DB851"/>
    <w:rsid w:val="0118DD58"/>
    <w:rsid w:val="0130FDC7"/>
    <w:rsid w:val="0181C429"/>
    <w:rsid w:val="018DC969"/>
    <w:rsid w:val="01ACC062"/>
    <w:rsid w:val="01E3066B"/>
    <w:rsid w:val="01F815DD"/>
    <w:rsid w:val="021BB088"/>
    <w:rsid w:val="0222C769"/>
    <w:rsid w:val="0244F0C7"/>
    <w:rsid w:val="02547139"/>
    <w:rsid w:val="02763022"/>
    <w:rsid w:val="0293B43F"/>
    <w:rsid w:val="029CFAA0"/>
    <w:rsid w:val="02B4ADB9"/>
    <w:rsid w:val="02C014A7"/>
    <w:rsid w:val="02E23BA7"/>
    <w:rsid w:val="02E58EDD"/>
    <w:rsid w:val="02EA64D4"/>
    <w:rsid w:val="02F35554"/>
    <w:rsid w:val="02FA3AC4"/>
    <w:rsid w:val="02FC2BCC"/>
    <w:rsid w:val="0305FE96"/>
    <w:rsid w:val="0317C9F4"/>
    <w:rsid w:val="031FFFC7"/>
    <w:rsid w:val="034233DC"/>
    <w:rsid w:val="035CB037"/>
    <w:rsid w:val="038DDCC8"/>
    <w:rsid w:val="0399776E"/>
    <w:rsid w:val="03A5865A"/>
    <w:rsid w:val="03B82221"/>
    <w:rsid w:val="03EA2278"/>
    <w:rsid w:val="0433EDEE"/>
    <w:rsid w:val="043749CC"/>
    <w:rsid w:val="044FEB60"/>
    <w:rsid w:val="04507E1A"/>
    <w:rsid w:val="045C6654"/>
    <w:rsid w:val="047D7A4D"/>
    <w:rsid w:val="048DA369"/>
    <w:rsid w:val="04D4703E"/>
    <w:rsid w:val="04FB8087"/>
    <w:rsid w:val="0504DA10"/>
    <w:rsid w:val="0519B864"/>
    <w:rsid w:val="051CAE96"/>
    <w:rsid w:val="051E5580"/>
    <w:rsid w:val="053F9AAD"/>
    <w:rsid w:val="0548D2F5"/>
    <w:rsid w:val="055884C0"/>
    <w:rsid w:val="055D7214"/>
    <w:rsid w:val="057199D7"/>
    <w:rsid w:val="058A948D"/>
    <w:rsid w:val="05C3E519"/>
    <w:rsid w:val="05CB8CEF"/>
    <w:rsid w:val="05D11D71"/>
    <w:rsid w:val="06092660"/>
    <w:rsid w:val="06206DEB"/>
    <w:rsid w:val="0650E549"/>
    <w:rsid w:val="065B47E1"/>
    <w:rsid w:val="068682E5"/>
    <w:rsid w:val="069AEBB0"/>
    <w:rsid w:val="06A87044"/>
    <w:rsid w:val="06D79475"/>
    <w:rsid w:val="071549CD"/>
    <w:rsid w:val="0759F013"/>
    <w:rsid w:val="076340D1"/>
    <w:rsid w:val="076BDFDD"/>
    <w:rsid w:val="0774F09F"/>
    <w:rsid w:val="079DF0CD"/>
    <w:rsid w:val="079E8E14"/>
    <w:rsid w:val="07D57462"/>
    <w:rsid w:val="07E5EE7E"/>
    <w:rsid w:val="07E7432C"/>
    <w:rsid w:val="08110FF7"/>
    <w:rsid w:val="08177E6B"/>
    <w:rsid w:val="08208417"/>
    <w:rsid w:val="082CAD08"/>
    <w:rsid w:val="082ECD5C"/>
    <w:rsid w:val="083F401B"/>
    <w:rsid w:val="0875257F"/>
    <w:rsid w:val="087965BA"/>
    <w:rsid w:val="0881AEAE"/>
    <w:rsid w:val="0884352E"/>
    <w:rsid w:val="08C8B699"/>
    <w:rsid w:val="08D14EDB"/>
    <w:rsid w:val="091A08C8"/>
    <w:rsid w:val="0981DD01"/>
    <w:rsid w:val="099CCBC2"/>
    <w:rsid w:val="09F23743"/>
    <w:rsid w:val="0A0D8D79"/>
    <w:rsid w:val="0A35C242"/>
    <w:rsid w:val="0A3B48D8"/>
    <w:rsid w:val="0A46B7C0"/>
    <w:rsid w:val="0A63FD35"/>
    <w:rsid w:val="0A8EC7AD"/>
    <w:rsid w:val="0A904567"/>
    <w:rsid w:val="0AD1E939"/>
    <w:rsid w:val="0ADD0DFC"/>
    <w:rsid w:val="0AFEE2EC"/>
    <w:rsid w:val="0B2ED7C7"/>
    <w:rsid w:val="0B4F1F2D"/>
    <w:rsid w:val="0B67369D"/>
    <w:rsid w:val="0B82ECCB"/>
    <w:rsid w:val="0B9B31E7"/>
    <w:rsid w:val="0BAA8EE3"/>
    <w:rsid w:val="0BBF361D"/>
    <w:rsid w:val="0BE80CE1"/>
    <w:rsid w:val="0C0DBB87"/>
    <w:rsid w:val="0C656266"/>
    <w:rsid w:val="0C954D5D"/>
    <w:rsid w:val="0C972662"/>
    <w:rsid w:val="0C981391"/>
    <w:rsid w:val="0CA41E66"/>
    <w:rsid w:val="0CB77BAD"/>
    <w:rsid w:val="0CC0504E"/>
    <w:rsid w:val="0CC393AA"/>
    <w:rsid w:val="0CD09139"/>
    <w:rsid w:val="0CDC2C47"/>
    <w:rsid w:val="0CF37AEC"/>
    <w:rsid w:val="0D080EC9"/>
    <w:rsid w:val="0D284A15"/>
    <w:rsid w:val="0D2984FB"/>
    <w:rsid w:val="0D42D9DB"/>
    <w:rsid w:val="0D57AC08"/>
    <w:rsid w:val="0D5F1CAF"/>
    <w:rsid w:val="0D698C94"/>
    <w:rsid w:val="0DC4BEF6"/>
    <w:rsid w:val="0DDC52AE"/>
    <w:rsid w:val="0DF212AF"/>
    <w:rsid w:val="0E12DAB1"/>
    <w:rsid w:val="0E271578"/>
    <w:rsid w:val="0E481179"/>
    <w:rsid w:val="0E491073"/>
    <w:rsid w:val="0E4BF6C8"/>
    <w:rsid w:val="0E613C54"/>
    <w:rsid w:val="0E69F08F"/>
    <w:rsid w:val="0E75FFA1"/>
    <w:rsid w:val="0EC7608C"/>
    <w:rsid w:val="0ECDFAF8"/>
    <w:rsid w:val="0ECF89F3"/>
    <w:rsid w:val="0ED37D93"/>
    <w:rsid w:val="0EF3E5F6"/>
    <w:rsid w:val="0F013E18"/>
    <w:rsid w:val="0F1E6E96"/>
    <w:rsid w:val="0F504BFE"/>
    <w:rsid w:val="0F73A37A"/>
    <w:rsid w:val="0F79F3A3"/>
    <w:rsid w:val="0F84189B"/>
    <w:rsid w:val="0F9B3432"/>
    <w:rsid w:val="0FA173B0"/>
    <w:rsid w:val="0FB3B263"/>
    <w:rsid w:val="0FE22B50"/>
    <w:rsid w:val="0FFEAE4C"/>
    <w:rsid w:val="10085E3F"/>
    <w:rsid w:val="1030FA89"/>
    <w:rsid w:val="103AB5AD"/>
    <w:rsid w:val="10449802"/>
    <w:rsid w:val="1045A631"/>
    <w:rsid w:val="10509C30"/>
    <w:rsid w:val="1054968B"/>
    <w:rsid w:val="109AF6FD"/>
    <w:rsid w:val="10A19468"/>
    <w:rsid w:val="10B268F4"/>
    <w:rsid w:val="10FF1D4D"/>
    <w:rsid w:val="1118A538"/>
    <w:rsid w:val="1123A50F"/>
    <w:rsid w:val="1165EDF6"/>
    <w:rsid w:val="1190D40D"/>
    <w:rsid w:val="1193E7AE"/>
    <w:rsid w:val="11EAD32D"/>
    <w:rsid w:val="11EB786E"/>
    <w:rsid w:val="11F4FD4D"/>
    <w:rsid w:val="1234D79F"/>
    <w:rsid w:val="12396348"/>
    <w:rsid w:val="1256F00E"/>
    <w:rsid w:val="12A5DB11"/>
    <w:rsid w:val="12C2AC56"/>
    <w:rsid w:val="12DBDB14"/>
    <w:rsid w:val="12EB9FB5"/>
    <w:rsid w:val="130461BC"/>
    <w:rsid w:val="131F0CA3"/>
    <w:rsid w:val="139BB25D"/>
    <w:rsid w:val="13AFF826"/>
    <w:rsid w:val="13B24207"/>
    <w:rsid w:val="13C579F1"/>
    <w:rsid w:val="13D71B43"/>
    <w:rsid w:val="13E9A6B3"/>
    <w:rsid w:val="143D9D3C"/>
    <w:rsid w:val="1463D514"/>
    <w:rsid w:val="149346A6"/>
    <w:rsid w:val="14DA7530"/>
    <w:rsid w:val="14EE8773"/>
    <w:rsid w:val="15290969"/>
    <w:rsid w:val="15321B4A"/>
    <w:rsid w:val="1532B06D"/>
    <w:rsid w:val="153B8681"/>
    <w:rsid w:val="153DCC25"/>
    <w:rsid w:val="15506683"/>
    <w:rsid w:val="156747D8"/>
    <w:rsid w:val="1588EA48"/>
    <w:rsid w:val="158E8447"/>
    <w:rsid w:val="15B02F96"/>
    <w:rsid w:val="15E3B3E0"/>
    <w:rsid w:val="15EA31DB"/>
    <w:rsid w:val="161A921B"/>
    <w:rsid w:val="161DEC96"/>
    <w:rsid w:val="16225BC5"/>
    <w:rsid w:val="1622737E"/>
    <w:rsid w:val="165D8411"/>
    <w:rsid w:val="165DD995"/>
    <w:rsid w:val="165F840A"/>
    <w:rsid w:val="1661F108"/>
    <w:rsid w:val="1665ED17"/>
    <w:rsid w:val="1681AF23"/>
    <w:rsid w:val="16E41C32"/>
    <w:rsid w:val="16E8438D"/>
    <w:rsid w:val="16FB09E5"/>
    <w:rsid w:val="16FE3E7B"/>
    <w:rsid w:val="17018D61"/>
    <w:rsid w:val="170ADE4B"/>
    <w:rsid w:val="171753C5"/>
    <w:rsid w:val="1734AD42"/>
    <w:rsid w:val="173CE226"/>
    <w:rsid w:val="17491B6C"/>
    <w:rsid w:val="175F7C61"/>
    <w:rsid w:val="17849288"/>
    <w:rsid w:val="179CF286"/>
    <w:rsid w:val="179E664A"/>
    <w:rsid w:val="17B344B7"/>
    <w:rsid w:val="17B9BCF7"/>
    <w:rsid w:val="17E68C51"/>
    <w:rsid w:val="1806382B"/>
    <w:rsid w:val="181D7F84"/>
    <w:rsid w:val="1863E289"/>
    <w:rsid w:val="1871AA32"/>
    <w:rsid w:val="1879011E"/>
    <w:rsid w:val="1887A941"/>
    <w:rsid w:val="18AC29FE"/>
    <w:rsid w:val="18DDEE73"/>
    <w:rsid w:val="18E1C40D"/>
    <w:rsid w:val="18F00E1E"/>
    <w:rsid w:val="18FE0925"/>
    <w:rsid w:val="19010941"/>
    <w:rsid w:val="190B9F94"/>
    <w:rsid w:val="1914299E"/>
    <w:rsid w:val="191E89BD"/>
    <w:rsid w:val="1920AA54"/>
    <w:rsid w:val="1928EFDA"/>
    <w:rsid w:val="195D2B6E"/>
    <w:rsid w:val="1960629A"/>
    <w:rsid w:val="196DB81B"/>
    <w:rsid w:val="19704B10"/>
    <w:rsid w:val="198C3DE3"/>
    <w:rsid w:val="199ADF33"/>
    <w:rsid w:val="19ABF265"/>
    <w:rsid w:val="19AEDDB1"/>
    <w:rsid w:val="19B1FAD2"/>
    <w:rsid w:val="19B21B37"/>
    <w:rsid w:val="19B94FE5"/>
    <w:rsid w:val="19D8967B"/>
    <w:rsid w:val="19FAAB0D"/>
    <w:rsid w:val="19FFB2EA"/>
    <w:rsid w:val="1A1E56EC"/>
    <w:rsid w:val="1A20F6EE"/>
    <w:rsid w:val="1A446BFB"/>
    <w:rsid w:val="1A600B74"/>
    <w:rsid w:val="1A6E13FC"/>
    <w:rsid w:val="1A7043B0"/>
    <w:rsid w:val="1A712F94"/>
    <w:rsid w:val="1A806984"/>
    <w:rsid w:val="1A8E6D3E"/>
    <w:rsid w:val="1AA9E92A"/>
    <w:rsid w:val="1AB15EF8"/>
    <w:rsid w:val="1AC8D190"/>
    <w:rsid w:val="1ACA7267"/>
    <w:rsid w:val="1AD67AEB"/>
    <w:rsid w:val="1ADE7507"/>
    <w:rsid w:val="1B0A6F07"/>
    <w:rsid w:val="1B0E034A"/>
    <w:rsid w:val="1B1924F0"/>
    <w:rsid w:val="1B1F70E3"/>
    <w:rsid w:val="1B3AF3D1"/>
    <w:rsid w:val="1B600F10"/>
    <w:rsid w:val="1B6EE14D"/>
    <w:rsid w:val="1B7A2CCC"/>
    <w:rsid w:val="1B8B8848"/>
    <w:rsid w:val="1B9B4F20"/>
    <w:rsid w:val="1BA107AC"/>
    <w:rsid w:val="1BAC7A94"/>
    <w:rsid w:val="1BD0B1B3"/>
    <w:rsid w:val="1BD2BC3B"/>
    <w:rsid w:val="1BEB7557"/>
    <w:rsid w:val="1C105CE6"/>
    <w:rsid w:val="1C32778B"/>
    <w:rsid w:val="1C4EB39C"/>
    <w:rsid w:val="1C55AEA6"/>
    <w:rsid w:val="1C664A21"/>
    <w:rsid w:val="1C888E08"/>
    <w:rsid w:val="1C8C12B2"/>
    <w:rsid w:val="1C8D2E1A"/>
    <w:rsid w:val="1C9A9AF7"/>
    <w:rsid w:val="1CB31413"/>
    <w:rsid w:val="1CB4121F"/>
    <w:rsid w:val="1CC760C6"/>
    <w:rsid w:val="1CC9C763"/>
    <w:rsid w:val="1CE844FC"/>
    <w:rsid w:val="1D06C90B"/>
    <w:rsid w:val="1D1258C7"/>
    <w:rsid w:val="1D45A643"/>
    <w:rsid w:val="1D4AD0ED"/>
    <w:rsid w:val="1D5E61EB"/>
    <w:rsid w:val="1D64CAAD"/>
    <w:rsid w:val="1D8381A2"/>
    <w:rsid w:val="1D8AF236"/>
    <w:rsid w:val="1D919EA2"/>
    <w:rsid w:val="1DD2DB97"/>
    <w:rsid w:val="1DF29E7A"/>
    <w:rsid w:val="1DF74F4B"/>
    <w:rsid w:val="1E4E9304"/>
    <w:rsid w:val="1E4FD227"/>
    <w:rsid w:val="1E60B9C1"/>
    <w:rsid w:val="1E67846E"/>
    <w:rsid w:val="1EA494C9"/>
    <w:rsid w:val="1EBCA376"/>
    <w:rsid w:val="1ED1FF29"/>
    <w:rsid w:val="1EEDB964"/>
    <w:rsid w:val="1EEDEE30"/>
    <w:rsid w:val="1F05A258"/>
    <w:rsid w:val="1F1F2790"/>
    <w:rsid w:val="1F61CADB"/>
    <w:rsid w:val="1F672E1E"/>
    <w:rsid w:val="1F777E4F"/>
    <w:rsid w:val="1FA61E9F"/>
    <w:rsid w:val="1FB2E2F1"/>
    <w:rsid w:val="1FDC0635"/>
    <w:rsid w:val="1FDC4D5B"/>
    <w:rsid w:val="2030A790"/>
    <w:rsid w:val="20477461"/>
    <w:rsid w:val="208BC406"/>
    <w:rsid w:val="209502C2"/>
    <w:rsid w:val="20B3A439"/>
    <w:rsid w:val="20D9D18B"/>
    <w:rsid w:val="211463F9"/>
    <w:rsid w:val="21371E40"/>
    <w:rsid w:val="214092B8"/>
    <w:rsid w:val="214FEDE6"/>
    <w:rsid w:val="215A1754"/>
    <w:rsid w:val="2175DFDB"/>
    <w:rsid w:val="21A4BADC"/>
    <w:rsid w:val="21B2492C"/>
    <w:rsid w:val="21B963E0"/>
    <w:rsid w:val="21E10358"/>
    <w:rsid w:val="22044842"/>
    <w:rsid w:val="221FBF82"/>
    <w:rsid w:val="2248CAB0"/>
    <w:rsid w:val="22597258"/>
    <w:rsid w:val="2273E324"/>
    <w:rsid w:val="2289843C"/>
    <w:rsid w:val="2289D894"/>
    <w:rsid w:val="22BA1403"/>
    <w:rsid w:val="22BCA82B"/>
    <w:rsid w:val="22EAEC12"/>
    <w:rsid w:val="230035D9"/>
    <w:rsid w:val="2301A7B7"/>
    <w:rsid w:val="2330B48D"/>
    <w:rsid w:val="235084B4"/>
    <w:rsid w:val="23609E32"/>
    <w:rsid w:val="2369D3AF"/>
    <w:rsid w:val="237453F3"/>
    <w:rsid w:val="2384D47D"/>
    <w:rsid w:val="238CE1A3"/>
    <w:rsid w:val="23BBAC00"/>
    <w:rsid w:val="23F489C0"/>
    <w:rsid w:val="240E89FC"/>
    <w:rsid w:val="2438E833"/>
    <w:rsid w:val="2446CD8D"/>
    <w:rsid w:val="2449831E"/>
    <w:rsid w:val="246230DB"/>
    <w:rsid w:val="246CB138"/>
    <w:rsid w:val="249C9C5C"/>
    <w:rsid w:val="24BB7879"/>
    <w:rsid w:val="24CBB823"/>
    <w:rsid w:val="24E34321"/>
    <w:rsid w:val="25167B9A"/>
    <w:rsid w:val="2520A4DE"/>
    <w:rsid w:val="25280F5C"/>
    <w:rsid w:val="253B7A3C"/>
    <w:rsid w:val="254940A1"/>
    <w:rsid w:val="2554347D"/>
    <w:rsid w:val="256806AE"/>
    <w:rsid w:val="2587155C"/>
    <w:rsid w:val="258A26C1"/>
    <w:rsid w:val="258CE508"/>
    <w:rsid w:val="258EFDB0"/>
    <w:rsid w:val="259B817C"/>
    <w:rsid w:val="259CF991"/>
    <w:rsid w:val="25CA33DA"/>
    <w:rsid w:val="25D61804"/>
    <w:rsid w:val="25E6BBCB"/>
    <w:rsid w:val="25E9FD67"/>
    <w:rsid w:val="25EB9712"/>
    <w:rsid w:val="25ECB750"/>
    <w:rsid w:val="25F28A75"/>
    <w:rsid w:val="25FA3504"/>
    <w:rsid w:val="263AF1CC"/>
    <w:rsid w:val="2677557D"/>
    <w:rsid w:val="26850F59"/>
    <w:rsid w:val="2696EE99"/>
    <w:rsid w:val="26A17471"/>
    <w:rsid w:val="27037CFE"/>
    <w:rsid w:val="27257CB4"/>
    <w:rsid w:val="273C25BA"/>
    <w:rsid w:val="27455EF4"/>
    <w:rsid w:val="27540436"/>
    <w:rsid w:val="27A035C0"/>
    <w:rsid w:val="27CD85CE"/>
    <w:rsid w:val="27F10674"/>
    <w:rsid w:val="27FFD328"/>
    <w:rsid w:val="28073372"/>
    <w:rsid w:val="28348DFE"/>
    <w:rsid w:val="285BC87F"/>
    <w:rsid w:val="2864AE12"/>
    <w:rsid w:val="287E0C19"/>
    <w:rsid w:val="288049DD"/>
    <w:rsid w:val="288D8F6C"/>
    <w:rsid w:val="28A1A700"/>
    <w:rsid w:val="28CD68CA"/>
    <w:rsid w:val="28F0BD80"/>
    <w:rsid w:val="28F28A20"/>
    <w:rsid w:val="28F7EAA2"/>
    <w:rsid w:val="28FAAA20"/>
    <w:rsid w:val="290329E8"/>
    <w:rsid w:val="2933CD3C"/>
    <w:rsid w:val="2934EE17"/>
    <w:rsid w:val="293F3CDF"/>
    <w:rsid w:val="29551CB5"/>
    <w:rsid w:val="29679445"/>
    <w:rsid w:val="296A562B"/>
    <w:rsid w:val="296B39C4"/>
    <w:rsid w:val="296DC946"/>
    <w:rsid w:val="29704F53"/>
    <w:rsid w:val="297471CB"/>
    <w:rsid w:val="299D58D2"/>
    <w:rsid w:val="29A7CE95"/>
    <w:rsid w:val="29B1D4D1"/>
    <w:rsid w:val="29BEE6AB"/>
    <w:rsid w:val="29DA5536"/>
    <w:rsid w:val="29FA5509"/>
    <w:rsid w:val="29FF8694"/>
    <w:rsid w:val="2A281842"/>
    <w:rsid w:val="2A400858"/>
    <w:rsid w:val="2A4D2FD5"/>
    <w:rsid w:val="2A553C76"/>
    <w:rsid w:val="2A830946"/>
    <w:rsid w:val="2A9CDDBE"/>
    <w:rsid w:val="2AA4C80A"/>
    <w:rsid w:val="2AAA0E45"/>
    <w:rsid w:val="2AC1A3FE"/>
    <w:rsid w:val="2AC27562"/>
    <w:rsid w:val="2AC88DF2"/>
    <w:rsid w:val="2AE8DC08"/>
    <w:rsid w:val="2B3F4A3C"/>
    <w:rsid w:val="2B6A3952"/>
    <w:rsid w:val="2BC9996F"/>
    <w:rsid w:val="2BEDF625"/>
    <w:rsid w:val="2C0CE040"/>
    <w:rsid w:val="2C33B665"/>
    <w:rsid w:val="2C408D24"/>
    <w:rsid w:val="2C4DCE25"/>
    <w:rsid w:val="2C736105"/>
    <w:rsid w:val="2C87DB81"/>
    <w:rsid w:val="2CCE5728"/>
    <w:rsid w:val="2CEC6B66"/>
    <w:rsid w:val="2D234B8C"/>
    <w:rsid w:val="2D41C852"/>
    <w:rsid w:val="2D4299B4"/>
    <w:rsid w:val="2D5FB904"/>
    <w:rsid w:val="2D6A30CA"/>
    <w:rsid w:val="2D96DE3F"/>
    <w:rsid w:val="2DA1C68F"/>
    <w:rsid w:val="2DE6A331"/>
    <w:rsid w:val="2DF7305E"/>
    <w:rsid w:val="2DFBBEE1"/>
    <w:rsid w:val="2E105DA9"/>
    <w:rsid w:val="2E1C3F84"/>
    <w:rsid w:val="2E20142C"/>
    <w:rsid w:val="2E80D3CB"/>
    <w:rsid w:val="2E97E692"/>
    <w:rsid w:val="2E9F5AE6"/>
    <w:rsid w:val="2ED852F5"/>
    <w:rsid w:val="2EEC7F59"/>
    <w:rsid w:val="2EFCDAB3"/>
    <w:rsid w:val="2F11C0B2"/>
    <w:rsid w:val="2F133EB4"/>
    <w:rsid w:val="2F216A81"/>
    <w:rsid w:val="2F3232D4"/>
    <w:rsid w:val="2F35E528"/>
    <w:rsid w:val="2F3C95CE"/>
    <w:rsid w:val="2F3DD144"/>
    <w:rsid w:val="2F4270B4"/>
    <w:rsid w:val="2F4F6B59"/>
    <w:rsid w:val="2F57EDC3"/>
    <w:rsid w:val="2FA2498A"/>
    <w:rsid w:val="2FA47074"/>
    <w:rsid w:val="2FA4E282"/>
    <w:rsid w:val="2FAC444D"/>
    <w:rsid w:val="2FB757E9"/>
    <w:rsid w:val="2FD7398C"/>
    <w:rsid w:val="3014E87C"/>
    <w:rsid w:val="3030BBE1"/>
    <w:rsid w:val="306C8E60"/>
    <w:rsid w:val="307C5887"/>
    <w:rsid w:val="30A7E214"/>
    <w:rsid w:val="30AB9F03"/>
    <w:rsid w:val="30B23A62"/>
    <w:rsid w:val="30CEFCA4"/>
    <w:rsid w:val="3101AB3D"/>
    <w:rsid w:val="3121D8F4"/>
    <w:rsid w:val="312C80D2"/>
    <w:rsid w:val="3174EB17"/>
    <w:rsid w:val="31B6A637"/>
    <w:rsid w:val="31D21154"/>
    <w:rsid w:val="31D79FC8"/>
    <w:rsid w:val="32172924"/>
    <w:rsid w:val="321DA518"/>
    <w:rsid w:val="3235E8E2"/>
    <w:rsid w:val="323BC926"/>
    <w:rsid w:val="324C4B20"/>
    <w:rsid w:val="326D85EA"/>
    <w:rsid w:val="32B004EF"/>
    <w:rsid w:val="32B87400"/>
    <w:rsid w:val="32EF7FEB"/>
    <w:rsid w:val="3304DBE0"/>
    <w:rsid w:val="33235270"/>
    <w:rsid w:val="332AE2C0"/>
    <w:rsid w:val="333D98AC"/>
    <w:rsid w:val="33642187"/>
    <w:rsid w:val="33728F01"/>
    <w:rsid w:val="33A10269"/>
    <w:rsid w:val="33C06634"/>
    <w:rsid w:val="33C681FF"/>
    <w:rsid w:val="33D69FBC"/>
    <w:rsid w:val="341076AE"/>
    <w:rsid w:val="3415E000"/>
    <w:rsid w:val="3478AA23"/>
    <w:rsid w:val="347D0FE3"/>
    <w:rsid w:val="347DCC59"/>
    <w:rsid w:val="348230B5"/>
    <w:rsid w:val="34BC5937"/>
    <w:rsid w:val="34CA31CC"/>
    <w:rsid w:val="351D342D"/>
    <w:rsid w:val="353D50DB"/>
    <w:rsid w:val="354C4F5B"/>
    <w:rsid w:val="354DC608"/>
    <w:rsid w:val="3553D949"/>
    <w:rsid w:val="357324AA"/>
    <w:rsid w:val="358A1AA7"/>
    <w:rsid w:val="36057575"/>
    <w:rsid w:val="36237EC2"/>
    <w:rsid w:val="36316450"/>
    <w:rsid w:val="369CCD6F"/>
    <w:rsid w:val="36DA868F"/>
    <w:rsid w:val="36DFA554"/>
    <w:rsid w:val="36EECD24"/>
    <w:rsid w:val="36FC5B93"/>
    <w:rsid w:val="371BA690"/>
    <w:rsid w:val="374CE3B0"/>
    <w:rsid w:val="3788914D"/>
    <w:rsid w:val="3790860E"/>
    <w:rsid w:val="379CDF34"/>
    <w:rsid w:val="37A7827F"/>
    <w:rsid w:val="37B204E2"/>
    <w:rsid w:val="37C0BE4B"/>
    <w:rsid w:val="37DC59E5"/>
    <w:rsid w:val="37FD8F79"/>
    <w:rsid w:val="38050D92"/>
    <w:rsid w:val="3831EB44"/>
    <w:rsid w:val="388A520A"/>
    <w:rsid w:val="388A9D85"/>
    <w:rsid w:val="388CEBD6"/>
    <w:rsid w:val="38A2E704"/>
    <w:rsid w:val="38F1E2F7"/>
    <w:rsid w:val="391F7E40"/>
    <w:rsid w:val="395A7A4B"/>
    <w:rsid w:val="396E1907"/>
    <w:rsid w:val="3978A5A1"/>
    <w:rsid w:val="399C53F4"/>
    <w:rsid w:val="39E42EDE"/>
    <w:rsid w:val="39F70EEC"/>
    <w:rsid w:val="39FDA7DA"/>
    <w:rsid w:val="3A06A44D"/>
    <w:rsid w:val="3A3371F9"/>
    <w:rsid w:val="3A3D4FF2"/>
    <w:rsid w:val="3A41739C"/>
    <w:rsid w:val="3A82CBB1"/>
    <w:rsid w:val="3A9411E1"/>
    <w:rsid w:val="3AAC2800"/>
    <w:rsid w:val="3AB05CDB"/>
    <w:rsid w:val="3ACB12C8"/>
    <w:rsid w:val="3ACE8455"/>
    <w:rsid w:val="3AE126C1"/>
    <w:rsid w:val="3B26F6CC"/>
    <w:rsid w:val="3B2F8234"/>
    <w:rsid w:val="3B438B25"/>
    <w:rsid w:val="3B541F3A"/>
    <w:rsid w:val="3B5CC755"/>
    <w:rsid w:val="3B6CC8C5"/>
    <w:rsid w:val="3B93C032"/>
    <w:rsid w:val="3B99DDD3"/>
    <w:rsid w:val="3BA6DD78"/>
    <w:rsid w:val="3BADF7B2"/>
    <w:rsid w:val="3BAEDD95"/>
    <w:rsid w:val="3BB38563"/>
    <w:rsid w:val="3BEACD9D"/>
    <w:rsid w:val="3BF7FD39"/>
    <w:rsid w:val="3BFABC69"/>
    <w:rsid w:val="3C257052"/>
    <w:rsid w:val="3C2B9781"/>
    <w:rsid w:val="3C32A1B5"/>
    <w:rsid w:val="3C510486"/>
    <w:rsid w:val="3C5F958C"/>
    <w:rsid w:val="3C8FC21F"/>
    <w:rsid w:val="3C95FF95"/>
    <w:rsid w:val="3CAFDEAE"/>
    <w:rsid w:val="3CBDDB2C"/>
    <w:rsid w:val="3CC56C36"/>
    <w:rsid w:val="3CEBA09C"/>
    <w:rsid w:val="3CF665A7"/>
    <w:rsid w:val="3D04A851"/>
    <w:rsid w:val="3D1DFEEC"/>
    <w:rsid w:val="3D28C064"/>
    <w:rsid w:val="3D3A5E59"/>
    <w:rsid w:val="3D4223D7"/>
    <w:rsid w:val="3DB2217B"/>
    <w:rsid w:val="3DC0C28C"/>
    <w:rsid w:val="3DD8D80B"/>
    <w:rsid w:val="3E2B490A"/>
    <w:rsid w:val="3E5527AD"/>
    <w:rsid w:val="3E65D683"/>
    <w:rsid w:val="3E801A63"/>
    <w:rsid w:val="3EAA23D5"/>
    <w:rsid w:val="3EE576A0"/>
    <w:rsid w:val="3EE7785D"/>
    <w:rsid w:val="3F1124DF"/>
    <w:rsid w:val="3F1203A7"/>
    <w:rsid w:val="3F32E095"/>
    <w:rsid w:val="3F369AA4"/>
    <w:rsid w:val="3F4E9D52"/>
    <w:rsid w:val="3F5638B9"/>
    <w:rsid w:val="3F643645"/>
    <w:rsid w:val="3F7B5FFE"/>
    <w:rsid w:val="3F7F954A"/>
    <w:rsid w:val="3F827742"/>
    <w:rsid w:val="3F834B53"/>
    <w:rsid w:val="3F91A8CE"/>
    <w:rsid w:val="3F931A30"/>
    <w:rsid w:val="3FA12C72"/>
    <w:rsid w:val="3FC04AF4"/>
    <w:rsid w:val="3FD3AD86"/>
    <w:rsid w:val="3FD665B7"/>
    <w:rsid w:val="3FEA7EB3"/>
    <w:rsid w:val="4003C45E"/>
    <w:rsid w:val="401B37DC"/>
    <w:rsid w:val="402F3EEC"/>
    <w:rsid w:val="40569EF5"/>
    <w:rsid w:val="405837C0"/>
    <w:rsid w:val="405DC618"/>
    <w:rsid w:val="4062DB37"/>
    <w:rsid w:val="407306EB"/>
    <w:rsid w:val="409EFBDE"/>
    <w:rsid w:val="40C2E7AA"/>
    <w:rsid w:val="40D39E8C"/>
    <w:rsid w:val="40EE5FF9"/>
    <w:rsid w:val="40FBD039"/>
    <w:rsid w:val="41067521"/>
    <w:rsid w:val="4123B668"/>
    <w:rsid w:val="4158F310"/>
    <w:rsid w:val="4171BFA9"/>
    <w:rsid w:val="418FE210"/>
    <w:rsid w:val="41C7073F"/>
    <w:rsid w:val="41E96D46"/>
    <w:rsid w:val="41F3D63E"/>
    <w:rsid w:val="41F56A9F"/>
    <w:rsid w:val="421A05C6"/>
    <w:rsid w:val="42347DF8"/>
    <w:rsid w:val="426BF0D0"/>
    <w:rsid w:val="426F6EED"/>
    <w:rsid w:val="42892117"/>
    <w:rsid w:val="42D2D92E"/>
    <w:rsid w:val="42D3317A"/>
    <w:rsid w:val="42F25879"/>
    <w:rsid w:val="43049C49"/>
    <w:rsid w:val="43073532"/>
    <w:rsid w:val="4329DEC1"/>
    <w:rsid w:val="434A5ED6"/>
    <w:rsid w:val="434EFA40"/>
    <w:rsid w:val="43862F99"/>
    <w:rsid w:val="43A63EEA"/>
    <w:rsid w:val="43B18307"/>
    <w:rsid w:val="43BD4B01"/>
    <w:rsid w:val="43E5B884"/>
    <w:rsid w:val="43ECBE98"/>
    <w:rsid w:val="43ED0BD8"/>
    <w:rsid w:val="43F9AA3F"/>
    <w:rsid w:val="4403849D"/>
    <w:rsid w:val="44066811"/>
    <w:rsid w:val="440BD364"/>
    <w:rsid w:val="440E3A85"/>
    <w:rsid w:val="4410DDA2"/>
    <w:rsid w:val="443D6B9E"/>
    <w:rsid w:val="445E902B"/>
    <w:rsid w:val="44646AD7"/>
    <w:rsid w:val="44653364"/>
    <w:rsid w:val="44685A65"/>
    <w:rsid w:val="44A2EE86"/>
    <w:rsid w:val="44BC5049"/>
    <w:rsid w:val="44CE3377"/>
    <w:rsid w:val="44ED5A57"/>
    <w:rsid w:val="44F0D153"/>
    <w:rsid w:val="450D9C9E"/>
    <w:rsid w:val="450F9624"/>
    <w:rsid w:val="45498DCE"/>
    <w:rsid w:val="454B103D"/>
    <w:rsid w:val="4555384C"/>
    <w:rsid w:val="45A51BB6"/>
    <w:rsid w:val="45AC0910"/>
    <w:rsid w:val="45AEC344"/>
    <w:rsid w:val="45C83DB0"/>
    <w:rsid w:val="45DAA7CD"/>
    <w:rsid w:val="45DB3DA7"/>
    <w:rsid w:val="45E26CAC"/>
    <w:rsid w:val="461C63ED"/>
    <w:rsid w:val="46473233"/>
    <w:rsid w:val="465AC392"/>
    <w:rsid w:val="4692CF32"/>
    <w:rsid w:val="46A56779"/>
    <w:rsid w:val="46E093B4"/>
    <w:rsid w:val="47094E6E"/>
    <w:rsid w:val="4732C81A"/>
    <w:rsid w:val="47354B90"/>
    <w:rsid w:val="4735EB30"/>
    <w:rsid w:val="4751302D"/>
    <w:rsid w:val="477BC62C"/>
    <w:rsid w:val="47C28E84"/>
    <w:rsid w:val="48009047"/>
    <w:rsid w:val="4807BCE2"/>
    <w:rsid w:val="48098102"/>
    <w:rsid w:val="480F2CA3"/>
    <w:rsid w:val="48345546"/>
    <w:rsid w:val="483871BA"/>
    <w:rsid w:val="4842E827"/>
    <w:rsid w:val="4845AA5F"/>
    <w:rsid w:val="484B0910"/>
    <w:rsid w:val="4857A26D"/>
    <w:rsid w:val="487CBC47"/>
    <w:rsid w:val="4885B0BD"/>
    <w:rsid w:val="48A9E18F"/>
    <w:rsid w:val="48D55884"/>
    <w:rsid w:val="48D909E7"/>
    <w:rsid w:val="48D9C2DB"/>
    <w:rsid w:val="48DEB071"/>
    <w:rsid w:val="48DF57CD"/>
    <w:rsid w:val="4909F31E"/>
    <w:rsid w:val="495EF25A"/>
    <w:rsid w:val="496AC93B"/>
    <w:rsid w:val="49996D23"/>
    <w:rsid w:val="499C06F7"/>
    <w:rsid w:val="499C79FE"/>
    <w:rsid w:val="49A4B631"/>
    <w:rsid w:val="49AD1C08"/>
    <w:rsid w:val="49E117EF"/>
    <w:rsid w:val="4A26E4BE"/>
    <w:rsid w:val="4A4008E8"/>
    <w:rsid w:val="4A528F04"/>
    <w:rsid w:val="4A64AF35"/>
    <w:rsid w:val="4AB30121"/>
    <w:rsid w:val="4B129FB2"/>
    <w:rsid w:val="4B5ABFA4"/>
    <w:rsid w:val="4B97630B"/>
    <w:rsid w:val="4BC27BA9"/>
    <w:rsid w:val="4BC74FE3"/>
    <w:rsid w:val="4BC7BE1A"/>
    <w:rsid w:val="4BFC9F92"/>
    <w:rsid w:val="4C1A3FEA"/>
    <w:rsid w:val="4C22BC98"/>
    <w:rsid w:val="4C565102"/>
    <w:rsid w:val="4C671DDD"/>
    <w:rsid w:val="4C95EE83"/>
    <w:rsid w:val="4C9CCC83"/>
    <w:rsid w:val="4CB23CEC"/>
    <w:rsid w:val="4CE0975C"/>
    <w:rsid w:val="4CF30733"/>
    <w:rsid w:val="4CFF6A83"/>
    <w:rsid w:val="4D08E925"/>
    <w:rsid w:val="4D0A35AD"/>
    <w:rsid w:val="4D1A8420"/>
    <w:rsid w:val="4D713DEA"/>
    <w:rsid w:val="4D9F531A"/>
    <w:rsid w:val="4DBE8DC0"/>
    <w:rsid w:val="4DBF4986"/>
    <w:rsid w:val="4DCA9636"/>
    <w:rsid w:val="4E06EE68"/>
    <w:rsid w:val="4E0AE637"/>
    <w:rsid w:val="4E0EF12A"/>
    <w:rsid w:val="4E1785D4"/>
    <w:rsid w:val="4E3A8673"/>
    <w:rsid w:val="4E3D4161"/>
    <w:rsid w:val="4E449AB8"/>
    <w:rsid w:val="4E482853"/>
    <w:rsid w:val="4E60815B"/>
    <w:rsid w:val="4E782754"/>
    <w:rsid w:val="4EAA747A"/>
    <w:rsid w:val="4EC0202B"/>
    <w:rsid w:val="4ECBDA32"/>
    <w:rsid w:val="4EE84E6E"/>
    <w:rsid w:val="4EFA5DC4"/>
    <w:rsid w:val="4F5A2FE2"/>
    <w:rsid w:val="4FACD5BA"/>
    <w:rsid w:val="4FBCEF20"/>
    <w:rsid w:val="4FCCF96F"/>
    <w:rsid w:val="500172AB"/>
    <w:rsid w:val="50089863"/>
    <w:rsid w:val="501CEDC7"/>
    <w:rsid w:val="502AC168"/>
    <w:rsid w:val="503CC752"/>
    <w:rsid w:val="50409B85"/>
    <w:rsid w:val="5045BB8F"/>
    <w:rsid w:val="505A7BA2"/>
    <w:rsid w:val="5075E2E0"/>
    <w:rsid w:val="5079C9CB"/>
    <w:rsid w:val="5080D548"/>
    <w:rsid w:val="5083B5A5"/>
    <w:rsid w:val="509C71C9"/>
    <w:rsid w:val="509DC6D4"/>
    <w:rsid w:val="509FA281"/>
    <w:rsid w:val="50AAC3B0"/>
    <w:rsid w:val="50F702D0"/>
    <w:rsid w:val="50FC8157"/>
    <w:rsid w:val="51142E4A"/>
    <w:rsid w:val="512AECA0"/>
    <w:rsid w:val="51563323"/>
    <w:rsid w:val="51728145"/>
    <w:rsid w:val="517F79B9"/>
    <w:rsid w:val="5189C104"/>
    <w:rsid w:val="51A63111"/>
    <w:rsid w:val="51A8E29B"/>
    <w:rsid w:val="51F4D15A"/>
    <w:rsid w:val="51FED0B6"/>
    <w:rsid w:val="52246815"/>
    <w:rsid w:val="5285C5BC"/>
    <w:rsid w:val="52919E51"/>
    <w:rsid w:val="52B4E911"/>
    <w:rsid w:val="52B544B2"/>
    <w:rsid w:val="52BF50B8"/>
    <w:rsid w:val="52CF93D4"/>
    <w:rsid w:val="52E04F98"/>
    <w:rsid w:val="52E663B2"/>
    <w:rsid w:val="531A2189"/>
    <w:rsid w:val="531DD124"/>
    <w:rsid w:val="5335B02D"/>
    <w:rsid w:val="534AB50C"/>
    <w:rsid w:val="53602D4D"/>
    <w:rsid w:val="53F32AFF"/>
    <w:rsid w:val="53F34AD8"/>
    <w:rsid w:val="540086EE"/>
    <w:rsid w:val="54091369"/>
    <w:rsid w:val="541E68A7"/>
    <w:rsid w:val="54724E76"/>
    <w:rsid w:val="547E994E"/>
    <w:rsid w:val="54CD625C"/>
    <w:rsid w:val="54DD2E3C"/>
    <w:rsid w:val="54DE91FE"/>
    <w:rsid w:val="54F03748"/>
    <w:rsid w:val="54F23614"/>
    <w:rsid w:val="54F71018"/>
    <w:rsid w:val="5523736D"/>
    <w:rsid w:val="5527405B"/>
    <w:rsid w:val="55291934"/>
    <w:rsid w:val="553041D1"/>
    <w:rsid w:val="553ABB3B"/>
    <w:rsid w:val="553ACBE7"/>
    <w:rsid w:val="555875AA"/>
    <w:rsid w:val="556FE2EC"/>
    <w:rsid w:val="55826BEB"/>
    <w:rsid w:val="5585537D"/>
    <w:rsid w:val="5593F8EF"/>
    <w:rsid w:val="55977A28"/>
    <w:rsid w:val="559A0B64"/>
    <w:rsid w:val="559DE250"/>
    <w:rsid w:val="559EF9DB"/>
    <w:rsid w:val="55BFC150"/>
    <w:rsid w:val="55C064F9"/>
    <w:rsid w:val="55D4D031"/>
    <w:rsid w:val="55E0649E"/>
    <w:rsid w:val="55E0E8A7"/>
    <w:rsid w:val="5609C2AB"/>
    <w:rsid w:val="56152D1A"/>
    <w:rsid w:val="562ADDF4"/>
    <w:rsid w:val="56360CAF"/>
    <w:rsid w:val="56459858"/>
    <w:rsid w:val="5650CD5B"/>
    <w:rsid w:val="5654DDF2"/>
    <w:rsid w:val="5657B113"/>
    <w:rsid w:val="565A083D"/>
    <w:rsid w:val="5679A275"/>
    <w:rsid w:val="56952C30"/>
    <w:rsid w:val="56D94EF6"/>
    <w:rsid w:val="56F6B0F2"/>
    <w:rsid w:val="573BB1FE"/>
    <w:rsid w:val="5778B45D"/>
    <w:rsid w:val="5786B211"/>
    <w:rsid w:val="5788A235"/>
    <w:rsid w:val="5798A020"/>
    <w:rsid w:val="57AE8B33"/>
    <w:rsid w:val="57B05E53"/>
    <w:rsid w:val="57C7A395"/>
    <w:rsid w:val="582A29CD"/>
    <w:rsid w:val="582AA202"/>
    <w:rsid w:val="582BD579"/>
    <w:rsid w:val="584AB460"/>
    <w:rsid w:val="5858674B"/>
    <w:rsid w:val="58593906"/>
    <w:rsid w:val="58810CBD"/>
    <w:rsid w:val="58894A9F"/>
    <w:rsid w:val="58B8BC9B"/>
    <w:rsid w:val="58B9889C"/>
    <w:rsid w:val="58BC53DA"/>
    <w:rsid w:val="58D52BAC"/>
    <w:rsid w:val="594BA8FF"/>
    <w:rsid w:val="595C7CBA"/>
    <w:rsid w:val="597B1E10"/>
    <w:rsid w:val="597E81E8"/>
    <w:rsid w:val="59BC1193"/>
    <w:rsid w:val="59EC4231"/>
    <w:rsid w:val="59EE64CF"/>
    <w:rsid w:val="5A109668"/>
    <w:rsid w:val="5A6480E6"/>
    <w:rsid w:val="5AB5A304"/>
    <w:rsid w:val="5AB5ADB1"/>
    <w:rsid w:val="5ADF2810"/>
    <w:rsid w:val="5AEE999A"/>
    <w:rsid w:val="5AF3EEF0"/>
    <w:rsid w:val="5AFE8228"/>
    <w:rsid w:val="5B0E9BC1"/>
    <w:rsid w:val="5B771A65"/>
    <w:rsid w:val="5B874849"/>
    <w:rsid w:val="5BBC8A13"/>
    <w:rsid w:val="5BD86CA9"/>
    <w:rsid w:val="5C1A1515"/>
    <w:rsid w:val="5C4E5D2F"/>
    <w:rsid w:val="5C78CC5A"/>
    <w:rsid w:val="5C87B479"/>
    <w:rsid w:val="5CD4C1DC"/>
    <w:rsid w:val="5D0F37C8"/>
    <w:rsid w:val="5D44FC11"/>
    <w:rsid w:val="5D4AA63E"/>
    <w:rsid w:val="5D4D733F"/>
    <w:rsid w:val="5D568F72"/>
    <w:rsid w:val="5D6E0ABE"/>
    <w:rsid w:val="5D7C3489"/>
    <w:rsid w:val="5D91161A"/>
    <w:rsid w:val="5D93469F"/>
    <w:rsid w:val="5DA595B9"/>
    <w:rsid w:val="5DB268D7"/>
    <w:rsid w:val="5DE34E54"/>
    <w:rsid w:val="5E013F7C"/>
    <w:rsid w:val="5E0B2267"/>
    <w:rsid w:val="5E307788"/>
    <w:rsid w:val="5E327279"/>
    <w:rsid w:val="5E32CA8F"/>
    <w:rsid w:val="5E71815E"/>
    <w:rsid w:val="5E7D7D4D"/>
    <w:rsid w:val="5E7E3A9D"/>
    <w:rsid w:val="5EBC6838"/>
    <w:rsid w:val="5EBEC521"/>
    <w:rsid w:val="5ED21408"/>
    <w:rsid w:val="5EDA8B48"/>
    <w:rsid w:val="5EFD9CD5"/>
    <w:rsid w:val="5F1E180C"/>
    <w:rsid w:val="5F20A87A"/>
    <w:rsid w:val="5F221ABB"/>
    <w:rsid w:val="5F3E48DA"/>
    <w:rsid w:val="5F4A7B19"/>
    <w:rsid w:val="5F51556D"/>
    <w:rsid w:val="5F6F7F0E"/>
    <w:rsid w:val="5FA5AA43"/>
    <w:rsid w:val="5FA985EB"/>
    <w:rsid w:val="5FC73290"/>
    <w:rsid w:val="5FE9EA65"/>
    <w:rsid w:val="5FEB2BA7"/>
    <w:rsid w:val="5FF799FC"/>
    <w:rsid w:val="609D40D8"/>
    <w:rsid w:val="60A1ABDB"/>
    <w:rsid w:val="60AE2E08"/>
    <w:rsid w:val="60FA753A"/>
    <w:rsid w:val="6145564C"/>
    <w:rsid w:val="616D5A5D"/>
    <w:rsid w:val="6173C42B"/>
    <w:rsid w:val="617FB6A8"/>
    <w:rsid w:val="61A2D55C"/>
    <w:rsid w:val="61F643CF"/>
    <w:rsid w:val="61FC2841"/>
    <w:rsid w:val="62025789"/>
    <w:rsid w:val="620B0B27"/>
    <w:rsid w:val="62388591"/>
    <w:rsid w:val="628C2712"/>
    <w:rsid w:val="6291C795"/>
    <w:rsid w:val="62D0635F"/>
    <w:rsid w:val="62E06EEF"/>
    <w:rsid w:val="62E5A3F8"/>
    <w:rsid w:val="62E869E1"/>
    <w:rsid w:val="63048EA3"/>
    <w:rsid w:val="63165AA7"/>
    <w:rsid w:val="634CB6F7"/>
    <w:rsid w:val="63581DA1"/>
    <w:rsid w:val="635D28BA"/>
    <w:rsid w:val="636827E1"/>
    <w:rsid w:val="636E9552"/>
    <w:rsid w:val="63CD76DA"/>
    <w:rsid w:val="63E551F3"/>
    <w:rsid w:val="6417B55F"/>
    <w:rsid w:val="6417F832"/>
    <w:rsid w:val="6421DA93"/>
    <w:rsid w:val="6426D1A2"/>
    <w:rsid w:val="6427F773"/>
    <w:rsid w:val="643409BE"/>
    <w:rsid w:val="643A5AC1"/>
    <w:rsid w:val="644BE094"/>
    <w:rsid w:val="644FB01F"/>
    <w:rsid w:val="6462DB9C"/>
    <w:rsid w:val="64777BB7"/>
    <w:rsid w:val="6490608E"/>
    <w:rsid w:val="64C3B409"/>
    <w:rsid w:val="64CB7BC6"/>
    <w:rsid w:val="64DF662E"/>
    <w:rsid w:val="651CEE53"/>
    <w:rsid w:val="65751FE6"/>
    <w:rsid w:val="6597C1AC"/>
    <w:rsid w:val="65D141BD"/>
    <w:rsid w:val="6600BA39"/>
    <w:rsid w:val="660A5E41"/>
    <w:rsid w:val="6661250C"/>
    <w:rsid w:val="6664495F"/>
    <w:rsid w:val="66648E68"/>
    <w:rsid w:val="668F710D"/>
    <w:rsid w:val="66BAB8A6"/>
    <w:rsid w:val="66CDA5DF"/>
    <w:rsid w:val="674CDE36"/>
    <w:rsid w:val="676C4FE6"/>
    <w:rsid w:val="678E30AB"/>
    <w:rsid w:val="679A4ED7"/>
    <w:rsid w:val="67BA3AAF"/>
    <w:rsid w:val="67C86EAC"/>
    <w:rsid w:val="67CF6CDC"/>
    <w:rsid w:val="68626FCC"/>
    <w:rsid w:val="687ADF49"/>
    <w:rsid w:val="68871BF7"/>
    <w:rsid w:val="68AB8E36"/>
    <w:rsid w:val="692E6B47"/>
    <w:rsid w:val="694E2BBA"/>
    <w:rsid w:val="695B93AA"/>
    <w:rsid w:val="6963CD87"/>
    <w:rsid w:val="6969EA9A"/>
    <w:rsid w:val="69B1DCFB"/>
    <w:rsid w:val="69B4EC28"/>
    <w:rsid w:val="69D44FAD"/>
    <w:rsid w:val="69E99931"/>
    <w:rsid w:val="69ED2730"/>
    <w:rsid w:val="6A121A41"/>
    <w:rsid w:val="6A2856C9"/>
    <w:rsid w:val="6A298BDE"/>
    <w:rsid w:val="6A2F584A"/>
    <w:rsid w:val="6A53A61D"/>
    <w:rsid w:val="6A5A9ED1"/>
    <w:rsid w:val="6A6AF404"/>
    <w:rsid w:val="6A743943"/>
    <w:rsid w:val="6AB8A54D"/>
    <w:rsid w:val="6AB91784"/>
    <w:rsid w:val="6AD467F8"/>
    <w:rsid w:val="6ADF867A"/>
    <w:rsid w:val="6B007694"/>
    <w:rsid w:val="6B0C2997"/>
    <w:rsid w:val="6B0E9435"/>
    <w:rsid w:val="6B1C3761"/>
    <w:rsid w:val="6B2C88DB"/>
    <w:rsid w:val="6B2FCF72"/>
    <w:rsid w:val="6B347A84"/>
    <w:rsid w:val="6B68781C"/>
    <w:rsid w:val="6B9DB8FA"/>
    <w:rsid w:val="6B9FCAE6"/>
    <w:rsid w:val="6BA3600B"/>
    <w:rsid w:val="6BBC62FA"/>
    <w:rsid w:val="6BD5D264"/>
    <w:rsid w:val="6BDF2AB4"/>
    <w:rsid w:val="6BEEC70D"/>
    <w:rsid w:val="6BF97C15"/>
    <w:rsid w:val="6BFD9D06"/>
    <w:rsid w:val="6C075F7F"/>
    <w:rsid w:val="6C3428AE"/>
    <w:rsid w:val="6C4A96AE"/>
    <w:rsid w:val="6C54DD2C"/>
    <w:rsid w:val="6C658472"/>
    <w:rsid w:val="6CC13AF0"/>
    <w:rsid w:val="6CD30923"/>
    <w:rsid w:val="6CE063AA"/>
    <w:rsid w:val="6CF61A2D"/>
    <w:rsid w:val="6CFDC80D"/>
    <w:rsid w:val="6D10DC91"/>
    <w:rsid w:val="6D4A1F13"/>
    <w:rsid w:val="6D4E92CD"/>
    <w:rsid w:val="6D4F7E60"/>
    <w:rsid w:val="6D799DD7"/>
    <w:rsid w:val="6D7E2D01"/>
    <w:rsid w:val="6DA6CE50"/>
    <w:rsid w:val="6DC8A326"/>
    <w:rsid w:val="6DDD2E33"/>
    <w:rsid w:val="6DEEF99C"/>
    <w:rsid w:val="6E19D324"/>
    <w:rsid w:val="6E36F759"/>
    <w:rsid w:val="6E508BFE"/>
    <w:rsid w:val="6E58F18D"/>
    <w:rsid w:val="6E596D36"/>
    <w:rsid w:val="6EA850BE"/>
    <w:rsid w:val="6ED72450"/>
    <w:rsid w:val="6EDA271F"/>
    <w:rsid w:val="6EDCF3BB"/>
    <w:rsid w:val="6EE78E3B"/>
    <w:rsid w:val="6EF6521E"/>
    <w:rsid w:val="6F645434"/>
    <w:rsid w:val="6F65628E"/>
    <w:rsid w:val="6F6632C8"/>
    <w:rsid w:val="6F77168E"/>
    <w:rsid w:val="6FA82F50"/>
    <w:rsid w:val="6FAF87A4"/>
    <w:rsid w:val="6FB116B6"/>
    <w:rsid w:val="6FB4DF53"/>
    <w:rsid w:val="6FB5CA3D"/>
    <w:rsid w:val="6FC123FA"/>
    <w:rsid w:val="6FC266EB"/>
    <w:rsid w:val="6FC4F11C"/>
    <w:rsid w:val="6FD7B1F0"/>
    <w:rsid w:val="6FE48E83"/>
    <w:rsid w:val="6FEE5B35"/>
    <w:rsid w:val="6FEE6411"/>
    <w:rsid w:val="6FF66E23"/>
    <w:rsid w:val="7010893E"/>
    <w:rsid w:val="70140569"/>
    <w:rsid w:val="703C90DA"/>
    <w:rsid w:val="704AC93C"/>
    <w:rsid w:val="7068C0A5"/>
    <w:rsid w:val="706D27D3"/>
    <w:rsid w:val="70A29FB2"/>
    <w:rsid w:val="70A79356"/>
    <w:rsid w:val="70C61FEC"/>
    <w:rsid w:val="70CC7682"/>
    <w:rsid w:val="70CE3AB8"/>
    <w:rsid w:val="70CFFB1C"/>
    <w:rsid w:val="70D0B4DC"/>
    <w:rsid w:val="70EADDB3"/>
    <w:rsid w:val="70F65B3E"/>
    <w:rsid w:val="7113AEC3"/>
    <w:rsid w:val="71296955"/>
    <w:rsid w:val="71442E7A"/>
    <w:rsid w:val="714BA697"/>
    <w:rsid w:val="715A3925"/>
    <w:rsid w:val="7162A5F0"/>
    <w:rsid w:val="718FA333"/>
    <w:rsid w:val="71A86447"/>
    <w:rsid w:val="71A8CF5D"/>
    <w:rsid w:val="71B8DF36"/>
    <w:rsid w:val="71BA24B8"/>
    <w:rsid w:val="71C48EF4"/>
    <w:rsid w:val="71D4F95C"/>
    <w:rsid w:val="72200EAC"/>
    <w:rsid w:val="722CBFFE"/>
    <w:rsid w:val="72444D71"/>
    <w:rsid w:val="724B614E"/>
    <w:rsid w:val="725E2649"/>
    <w:rsid w:val="72608375"/>
    <w:rsid w:val="72803FCE"/>
    <w:rsid w:val="728942E8"/>
    <w:rsid w:val="729FCEE6"/>
    <w:rsid w:val="72C6AA14"/>
    <w:rsid w:val="72CAC76C"/>
    <w:rsid w:val="72F234A5"/>
    <w:rsid w:val="72F5975F"/>
    <w:rsid w:val="72FF818E"/>
    <w:rsid w:val="72FFC3E5"/>
    <w:rsid w:val="7327D154"/>
    <w:rsid w:val="734E28A2"/>
    <w:rsid w:val="735379DD"/>
    <w:rsid w:val="735FBFB9"/>
    <w:rsid w:val="73CD4883"/>
    <w:rsid w:val="73CD64D5"/>
    <w:rsid w:val="73D71622"/>
    <w:rsid w:val="73E2FD80"/>
    <w:rsid w:val="74014BC6"/>
    <w:rsid w:val="740397F5"/>
    <w:rsid w:val="7417F917"/>
    <w:rsid w:val="74446AB5"/>
    <w:rsid w:val="746E3E11"/>
    <w:rsid w:val="7479E545"/>
    <w:rsid w:val="747EAE8A"/>
    <w:rsid w:val="7483710B"/>
    <w:rsid w:val="74D9D293"/>
    <w:rsid w:val="74F24CCF"/>
    <w:rsid w:val="75031BB4"/>
    <w:rsid w:val="757846BF"/>
    <w:rsid w:val="757B2662"/>
    <w:rsid w:val="7582F9D1"/>
    <w:rsid w:val="75D0BAD8"/>
    <w:rsid w:val="75D3C11B"/>
    <w:rsid w:val="75DDA4EB"/>
    <w:rsid w:val="75F63888"/>
    <w:rsid w:val="760514AE"/>
    <w:rsid w:val="7621BDD0"/>
    <w:rsid w:val="764CB1EF"/>
    <w:rsid w:val="765229BA"/>
    <w:rsid w:val="76615148"/>
    <w:rsid w:val="76688D70"/>
    <w:rsid w:val="767688C2"/>
    <w:rsid w:val="767D9157"/>
    <w:rsid w:val="76928D0A"/>
    <w:rsid w:val="7697B6D8"/>
    <w:rsid w:val="7697F2D5"/>
    <w:rsid w:val="76A1BF8C"/>
    <w:rsid w:val="76B19D7C"/>
    <w:rsid w:val="76B2DACC"/>
    <w:rsid w:val="76D3E7EA"/>
    <w:rsid w:val="76E20DF5"/>
    <w:rsid w:val="76EC900F"/>
    <w:rsid w:val="76F58B3C"/>
    <w:rsid w:val="76F7AEDF"/>
    <w:rsid w:val="7703B1E9"/>
    <w:rsid w:val="7719DC37"/>
    <w:rsid w:val="7741D7B4"/>
    <w:rsid w:val="77710977"/>
    <w:rsid w:val="77727C39"/>
    <w:rsid w:val="77732B75"/>
    <w:rsid w:val="777A7BF9"/>
    <w:rsid w:val="77A1CDF2"/>
    <w:rsid w:val="77AD986B"/>
    <w:rsid w:val="77D81F75"/>
    <w:rsid w:val="77DC9CB7"/>
    <w:rsid w:val="77F0E3C4"/>
    <w:rsid w:val="77F46912"/>
    <w:rsid w:val="7807AECA"/>
    <w:rsid w:val="7818C590"/>
    <w:rsid w:val="781C808A"/>
    <w:rsid w:val="78915B9D"/>
    <w:rsid w:val="789176C7"/>
    <w:rsid w:val="789B3904"/>
    <w:rsid w:val="78B736DD"/>
    <w:rsid w:val="78C2060D"/>
    <w:rsid w:val="78CD8545"/>
    <w:rsid w:val="790BD13A"/>
    <w:rsid w:val="791C4D24"/>
    <w:rsid w:val="792377A5"/>
    <w:rsid w:val="792DD94A"/>
    <w:rsid w:val="793A809A"/>
    <w:rsid w:val="794DEC75"/>
    <w:rsid w:val="795FBC1A"/>
    <w:rsid w:val="7978B182"/>
    <w:rsid w:val="798473A5"/>
    <w:rsid w:val="798504EA"/>
    <w:rsid w:val="7997AECE"/>
    <w:rsid w:val="79B0DB3E"/>
    <w:rsid w:val="79B1BC88"/>
    <w:rsid w:val="79B50369"/>
    <w:rsid w:val="79C9103C"/>
    <w:rsid w:val="7A10E917"/>
    <w:rsid w:val="7A1C10D1"/>
    <w:rsid w:val="7A48710F"/>
    <w:rsid w:val="7A584D54"/>
    <w:rsid w:val="7A9455BC"/>
    <w:rsid w:val="7AB289EA"/>
    <w:rsid w:val="7AB54A47"/>
    <w:rsid w:val="7AB81D85"/>
    <w:rsid w:val="7AEC5427"/>
    <w:rsid w:val="7AEFC063"/>
    <w:rsid w:val="7AF5673C"/>
    <w:rsid w:val="7AF59840"/>
    <w:rsid w:val="7B430E30"/>
    <w:rsid w:val="7B48904E"/>
    <w:rsid w:val="7B4C163F"/>
    <w:rsid w:val="7B5751BC"/>
    <w:rsid w:val="7B5DE461"/>
    <w:rsid w:val="7B6CF966"/>
    <w:rsid w:val="7B91648D"/>
    <w:rsid w:val="7BAA6D39"/>
    <w:rsid w:val="7BD231E4"/>
    <w:rsid w:val="7BE90F79"/>
    <w:rsid w:val="7BFC072B"/>
    <w:rsid w:val="7C187B9C"/>
    <w:rsid w:val="7C3075E6"/>
    <w:rsid w:val="7C40A04C"/>
    <w:rsid w:val="7C570748"/>
    <w:rsid w:val="7C9145C0"/>
    <w:rsid w:val="7CB65F79"/>
    <w:rsid w:val="7CB90B61"/>
    <w:rsid w:val="7CC0DEF0"/>
    <w:rsid w:val="7CD5E3E9"/>
    <w:rsid w:val="7CE8C567"/>
    <w:rsid w:val="7CECF024"/>
    <w:rsid w:val="7D062687"/>
    <w:rsid w:val="7D0996FE"/>
    <w:rsid w:val="7D2952A3"/>
    <w:rsid w:val="7D39A566"/>
    <w:rsid w:val="7D3D9B84"/>
    <w:rsid w:val="7D552161"/>
    <w:rsid w:val="7D5B363D"/>
    <w:rsid w:val="7D763A4D"/>
    <w:rsid w:val="7D782AEF"/>
    <w:rsid w:val="7D7FC978"/>
    <w:rsid w:val="7D8AA800"/>
    <w:rsid w:val="7DAE4D38"/>
    <w:rsid w:val="7DC06F5A"/>
    <w:rsid w:val="7DEBE7CD"/>
    <w:rsid w:val="7DECEB09"/>
    <w:rsid w:val="7E0C5596"/>
    <w:rsid w:val="7E16E560"/>
    <w:rsid w:val="7E29C1F0"/>
    <w:rsid w:val="7E451562"/>
    <w:rsid w:val="7E5C7ACE"/>
    <w:rsid w:val="7E6DF9D3"/>
    <w:rsid w:val="7E76E1D9"/>
    <w:rsid w:val="7E8444AC"/>
    <w:rsid w:val="7E8BE005"/>
    <w:rsid w:val="7E96569C"/>
    <w:rsid w:val="7EABF198"/>
    <w:rsid w:val="7EFEBDE0"/>
    <w:rsid w:val="7F1EC8CD"/>
    <w:rsid w:val="7F28505B"/>
    <w:rsid w:val="7F299BB8"/>
    <w:rsid w:val="7F48D4D3"/>
    <w:rsid w:val="7F6245F2"/>
    <w:rsid w:val="7F71F553"/>
    <w:rsid w:val="7F747485"/>
    <w:rsid w:val="7F791613"/>
    <w:rsid w:val="7FD4AC9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2F94"/>
  <w15:chartTrackingRefBased/>
  <w15:docId w15:val="{BF007E12-1D62-49E9-A088-526DAEA4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next w:val="Standaard"/>
    <w:link w:val="Kop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op">
    <w:name w:val="eop"/>
    <w:basedOn w:val="Standaardalinea-lettertype"/>
    <w:rsid w:val="4845AA5F"/>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6B47C4"/>
    <w:pPr>
      <w:spacing w:after="0" w:line="240" w:lineRule="auto"/>
    </w:pPr>
  </w:style>
  <w:style w:type="character" w:styleId="Verwijzingopmerking">
    <w:name w:val="annotation reference"/>
    <w:basedOn w:val="Standaardalinea-lettertype"/>
    <w:unhideWhenUsed/>
    <w:rsid w:val="006B47C4"/>
    <w:rPr>
      <w:sz w:val="16"/>
      <w:szCs w:val="16"/>
    </w:rPr>
  </w:style>
  <w:style w:type="paragraph" w:styleId="Tekstopmerking">
    <w:name w:val="annotation text"/>
    <w:basedOn w:val="Standaard"/>
    <w:link w:val="TekstopmerkingChar"/>
    <w:uiPriority w:val="99"/>
    <w:semiHidden/>
    <w:unhideWhenUsed/>
    <w:rsid w:val="006B47C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47C4"/>
    <w:rPr>
      <w:sz w:val="20"/>
      <w:szCs w:val="20"/>
    </w:rPr>
  </w:style>
  <w:style w:type="paragraph" w:styleId="Onderwerpvanopmerking">
    <w:name w:val="annotation subject"/>
    <w:basedOn w:val="Tekstopmerking"/>
    <w:next w:val="Tekstopmerking"/>
    <w:link w:val="OnderwerpvanopmerkingChar"/>
    <w:uiPriority w:val="99"/>
    <w:semiHidden/>
    <w:unhideWhenUsed/>
    <w:rsid w:val="006B47C4"/>
    <w:rPr>
      <w:b/>
      <w:bCs/>
    </w:rPr>
  </w:style>
  <w:style w:type="character" w:customStyle="1" w:styleId="OnderwerpvanopmerkingChar">
    <w:name w:val="Onderwerp van opmerking Char"/>
    <w:basedOn w:val="TekstopmerkingChar"/>
    <w:link w:val="Onderwerpvanopmerking"/>
    <w:uiPriority w:val="99"/>
    <w:semiHidden/>
    <w:rsid w:val="006B47C4"/>
    <w:rPr>
      <w:b/>
      <w:bCs/>
      <w:sz w:val="20"/>
      <w:szCs w:val="20"/>
    </w:rPr>
  </w:style>
  <w:style w:type="character" w:styleId="Hyperlink">
    <w:name w:val="Hyperlink"/>
    <w:basedOn w:val="Standaardalinea-lettertype"/>
    <w:uiPriority w:val="99"/>
    <w:unhideWhenUsed/>
    <w:rsid w:val="00210D99"/>
    <w:rPr>
      <w:color w:val="0563C1" w:themeColor="hyperlink"/>
      <w:u w:val="single"/>
    </w:rPr>
  </w:style>
  <w:style w:type="paragraph" w:styleId="Geenafstand">
    <w:name w:val="No Spacing"/>
    <w:uiPriority w:val="1"/>
    <w:qFormat/>
    <w:rsid w:val="00060681"/>
    <w:pPr>
      <w:spacing w:after="0" w:line="240" w:lineRule="auto"/>
    </w:pPr>
  </w:style>
  <w:style w:type="paragraph" w:styleId="Voetnoottekst">
    <w:name w:val="footnote text"/>
    <w:basedOn w:val="Standaard"/>
    <w:link w:val="VoetnoottekstChar"/>
    <w:uiPriority w:val="99"/>
    <w:semiHidden/>
    <w:unhideWhenUsed/>
    <w:rsid w:val="00AD421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4212"/>
    <w:rPr>
      <w:sz w:val="20"/>
      <w:szCs w:val="20"/>
    </w:rPr>
  </w:style>
  <w:style w:type="character" w:styleId="Voetnootmarkering">
    <w:name w:val="footnote reference"/>
    <w:basedOn w:val="Standaardalinea-lettertype"/>
    <w:uiPriority w:val="99"/>
    <w:semiHidden/>
    <w:unhideWhenUsed/>
    <w:rsid w:val="00AD4212"/>
    <w:rPr>
      <w:vertAlign w:val="superscript"/>
    </w:rPr>
  </w:style>
  <w:style w:type="character" w:customStyle="1" w:styleId="normaltextrun">
    <w:name w:val="normaltextrun"/>
    <w:basedOn w:val="Standaardalinea-lettertype"/>
    <w:rsid w:val="00475E1E"/>
  </w:style>
  <w:style w:type="paragraph" w:customStyle="1" w:styleId="paragraph">
    <w:name w:val="paragraph"/>
    <w:basedOn w:val="Standaard"/>
    <w:rsid w:val="009461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E1CC9"/>
  </w:style>
  <w:style w:type="paragraph" w:styleId="Voettekst">
    <w:name w:val="footer"/>
    <w:basedOn w:val="Standaard"/>
    <w:link w:val="VoettekstChar"/>
    <w:uiPriority w:val="99"/>
    <w:unhideWhenUsed/>
    <w:rsid w:val="005B7A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7AA9"/>
  </w:style>
  <w:style w:type="character" w:styleId="Paginanummer">
    <w:name w:val="page number"/>
    <w:basedOn w:val="Standaardalinea-lettertype"/>
    <w:uiPriority w:val="99"/>
    <w:semiHidden/>
    <w:unhideWhenUsed/>
    <w:rsid w:val="005B7AA9"/>
  </w:style>
  <w:style w:type="paragraph" w:styleId="Koptekst">
    <w:name w:val="header"/>
    <w:basedOn w:val="Standaard"/>
    <w:link w:val="KoptekstChar"/>
    <w:uiPriority w:val="99"/>
    <w:unhideWhenUsed/>
    <w:rsid w:val="005B7A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7AA9"/>
  </w:style>
  <w:style w:type="paragraph" w:styleId="Ballontekst">
    <w:name w:val="Balloon Text"/>
    <w:basedOn w:val="Standaard"/>
    <w:link w:val="BallontekstChar"/>
    <w:uiPriority w:val="99"/>
    <w:semiHidden/>
    <w:unhideWhenUsed/>
    <w:rsid w:val="00E174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7439"/>
    <w:rPr>
      <w:rFonts w:ascii="Segoe UI" w:hAnsi="Segoe UI" w:cs="Segoe UI"/>
      <w:sz w:val="18"/>
      <w:szCs w:val="18"/>
    </w:rPr>
  </w:style>
  <w:style w:type="character" w:customStyle="1" w:styleId="Mention">
    <w:name w:val="Mention"/>
    <w:basedOn w:val="Standaardalinea-lettertype"/>
    <w:uiPriority w:val="99"/>
    <w:unhideWhenUsed/>
    <w:rPr>
      <w:color w:val="2B579A"/>
      <w:shd w:val="clear" w:color="auto" w:fill="E6E6E6"/>
    </w:rPr>
  </w:style>
  <w:style w:type="character" w:customStyle="1" w:styleId="Kop4Char">
    <w:name w:val="Kop 4 Char"/>
    <w:basedOn w:val="Standaardalinea-lettertype"/>
    <w:link w:val="Kop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083">
      <w:bodyDiv w:val="1"/>
      <w:marLeft w:val="0"/>
      <w:marRight w:val="0"/>
      <w:marTop w:val="0"/>
      <w:marBottom w:val="0"/>
      <w:divBdr>
        <w:top w:val="none" w:sz="0" w:space="0" w:color="auto"/>
        <w:left w:val="none" w:sz="0" w:space="0" w:color="auto"/>
        <w:bottom w:val="none" w:sz="0" w:space="0" w:color="auto"/>
        <w:right w:val="none" w:sz="0" w:space="0" w:color="auto"/>
      </w:divBdr>
    </w:div>
    <w:div w:id="138226610">
      <w:bodyDiv w:val="1"/>
      <w:marLeft w:val="0"/>
      <w:marRight w:val="0"/>
      <w:marTop w:val="0"/>
      <w:marBottom w:val="0"/>
      <w:divBdr>
        <w:top w:val="none" w:sz="0" w:space="0" w:color="auto"/>
        <w:left w:val="none" w:sz="0" w:space="0" w:color="auto"/>
        <w:bottom w:val="none" w:sz="0" w:space="0" w:color="auto"/>
        <w:right w:val="none" w:sz="0" w:space="0" w:color="auto"/>
      </w:divBdr>
    </w:div>
    <w:div w:id="344475349">
      <w:bodyDiv w:val="1"/>
      <w:marLeft w:val="0"/>
      <w:marRight w:val="0"/>
      <w:marTop w:val="0"/>
      <w:marBottom w:val="0"/>
      <w:divBdr>
        <w:top w:val="none" w:sz="0" w:space="0" w:color="auto"/>
        <w:left w:val="none" w:sz="0" w:space="0" w:color="auto"/>
        <w:bottom w:val="none" w:sz="0" w:space="0" w:color="auto"/>
        <w:right w:val="none" w:sz="0" w:space="0" w:color="auto"/>
      </w:divBdr>
      <w:divsChild>
        <w:div w:id="1581480302">
          <w:marLeft w:val="0"/>
          <w:marRight w:val="0"/>
          <w:marTop w:val="0"/>
          <w:marBottom w:val="0"/>
          <w:divBdr>
            <w:top w:val="none" w:sz="0" w:space="0" w:color="auto"/>
            <w:left w:val="none" w:sz="0" w:space="0" w:color="auto"/>
            <w:bottom w:val="none" w:sz="0" w:space="0" w:color="auto"/>
            <w:right w:val="none" w:sz="0" w:space="0" w:color="auto"/>
          </w:divBdr>
        </w:div>
        <w:div w:id="1412196384">
          <w:marLeft w:val="0"/>
          <w:marRight w:val="0"/>
          <w:marTop w:val="0"/>
          <w:marBottom w:val="0"/>
          <w:divBdr>
            <w:top w:val="none" w:sz="0" w:space="0" w:color="auto"/>
            <w:left w:val="none" w:sz="0" w:space="0" w:color="auto"/>
            <w:bottom w:val="none" w:sz="0" w:space="0" w:color="auto"/>
            <w:right w:val="none" w:sz="0" w:space="0" w:color="auto"/>
          </w:divBdr>
        </w:div>
        <w:div w:id="808591167">
          <w:marLeft w:val="0"/>
          <w:marRight w:val="0"/>
          <w:marTop w:val="0"/>
          <w:marBottom w:val="0"/>
          <w:divBdr>
            <w:top w:val="none" w:sz="0" w:space="0" w:color="auto"/>
            <w:left w:val="none" w:sz="0" w:space="0" w:color="auto"/>
            <w:bottom w:val="none" w:sz="0" w:space="0" w:color="auto"/>
            <w:right w:val="none" w:sz="0" w:space="0" w:color="auto"/>
          </w:divBdr>
        </w:div>
        <w:div w:id="1715083553">
          <w:marLeft w:val="0"/>
          <w:marRight w:val="0"/>
          <w:marTop w:val="0"/>
          <w:marBottom w:val="0"/>
          <w:divBdr>
            <w:top w:val="none" w:sz="0" w:space="0" w:color="auto"/>
            <w:left w:val="none" w:sz="0" w:space="0" w:color="auto"/>
            <w:bottom w:val="none" w:sz="0" w:space="0" w:color="auto"/>
            <w:right w:val="none" w:sz="0" w:space="0" w:color="auto"/>
          </w:divBdr>
        </w:div>
      </w:divsChild>
    </w:div>
    <w:div w:id="571159886">
      <w:bodyDiv w:val="1"/>
      <w:marLeft w:val="0"/>
      <w:marRight w:val="0"/>
      <w:marTop w:val="0"/>
      <w:marBottom w:val="0"/>
      <w:divBdr>
        <w:top w:val="none" w:sz="0" w:space="0" w:color="auto"/>
        <w:left w:val="none" w:sz="0" w:space="0" w:color="auto"/>
        <w:bottom w:val="none" w:sz="0" w:space="0" w:color="auto"/>
        <w:right w:val="none" w:sz="0" w:space="0" w:color="auto"/>
      </w:divBdr>
    </w:div>
    <w:div w:id="586230655">
      <w:bodyDiv w:val="1"/>
      <w:marLeft w:val="0"/>
      <w:marRight w:val="0"/>
      <w:marTop w:val="0"/>
      <w:marBottom w:val="0"/>
      <w:divBdr>
        <w:top w:val="none" w:sz="0" w:space="0" w:color="auto"/>
        <w:left w:val="none" w:sz="0" w:space="0" w:color="auto"/>
        <w:bottom w:val="none" w:sz="0" w:space="0" w:color="auto"/>
        <w:right w:val="none" w:sz="0" w:space="0" w:color="auto"/>
      </w:divBdr>
    </w:div>
    <w:div w:id="765541032">
      <w:bodyDiv w:val="1"/>
      <w:marLeft w:val="0"/>
      <w:marRight w:val="0"/>
      <w:marTop w:val="0"/>
      <w:marBottom w:val="0"/>
      <w:divBdr>
        <w:top w:val="none" w:sz="0" w:space="0" w:color="auto"/>
        <w:left w:val="none" w:sz="0" w:space="0" w:color="auto"/>
        <w:bottom w:val="none" w:sz="0" w:space="0" w:color="auto"/>
        <w:right w:val="none" w:sz="0" w:space="0" w:color="auto"/>
      </w:divBdr>
    </w:div>
    <w:div w:id="819615115">
      <w:bodyDiv w:val="1"/>
      <w:marLeft w:val="0"/>
      <w:marRight w:val="0"/>
      <w:marTop w:val="0"/>
      <w:marBottom w:val="0"/>
      <w:divBdr>
        <w:top w:val="none" w:sz="0" w:space="0" w:color="auto"/>
        <w:left w:val="none" w:sz="0" w:space="0" w:color="auto"/>
        <w:bottom w:val="none" w:sz="0" w:space="0" w:color="auto"/>
        <w:right w:val="none" w:sz="0" w:space="0" w:color="auto"/>
      </w:divBdr>
      <w:divsChild>
        <w:div w:id="1191455806">
          <w:marLeft w:val="0"/>
          <w:marRight w:val="0"/>
          <w:marTop w:val="0"/>
          <w:marBottom w:val="0"/>
          <w:divBdr>
            <w:top w:val="none" w:sz="0" w:space="0" w:color="auto"/>
            <w:left w:val="none" w:sz="0" w:space="0" w:color="auto"/>
            <w:bottom w:val="none" w:sz="0" w:space="0" w:color="auto"/>
            <w:right w:val="none" w:sz="0" w:space="0" w:color="auto"/>
          </w:divBdr>
        </w:div>
        <w:div w:id="55327832">
          <w:marLeft w:val="0"/>
          <w:marRight w:val="0"/>
          <w:marTop w:val="0"/>
          <w:marBottom w:val="0"/>
          <w:divBdr>
            <w:top w:val="none" w:sz="0" w:space="0" w:color="auto"/>
            <w:left w:val="none" w:sz="0" w:space="0" w:color="auto"/>
            <w:bottom w:val="none" w:sz="0" w:space="0" w:color="auto"/>
            <w:right w:val="none" w:sz="0" w:space="0" w:color="auto"/>
          </w:divBdr>
        </w:div>
        <w:div w:id="1299146374">
          <w:marLeft w:val="0"/>
          <w:marRight w:val="0"/>
          <w:marTop w:val="0"/>
          <w:marBottom w:val="0"/>
          <w:divBdr>
            <w:top w:val="none" w:sz="0" w:space="0" w:color="auto"/>
            <w:left w:val="none" w:sz="0" w:space="0" w:color="auto"/>
            <w:bottom w:val="none" w:sz="0" w:space="0" w:color="auto"/>
            <w:right w:val="none" w:sz="0" w:space="0" w:color="auto"/>
          </w:divBdr>
        </w:div>
        <w:div w:id="1187406719">
          <w:marLeft w:val="0"/>
          <w:marRight w:val="0"/>
          <w:marTop w:val="0"/>
          <w:marBottom w:val="0"/>
          <w:divBdr>
            <w:top w:val="none" w:sz="0" w:space="0" w:color="auto"/>
            <w:left w:val="none" w:sz="0" w:space="0" w:color="auto"/>
            <w:bottom w:val="none" w:sz="0" w:space="0" w:color="auto"/>
            <w:right w:val="none" w:sz="0" w:space="0" w:color="auto"/>
          </w:divBdr>
        </w:div>
      </w:divsChild>
    </w:div>
    <w:div w:id="820658262">
      <w:bodyDiv w:val="1"/>
      <w:marLeft w:val="0"/>
      <w:marRight w:val="0"/>
      <w:marTop w:val="0"/>
      <w:marBottom w:val="0"/>
      <w:divBdr>
        <w:top w:val="none" w:sz="0" w:space="0" w:color="auto"/>
        <w:left w:val="none" w:sz="0" w:space="0" w:color="auto"/>
        <w:bottom w:val="none" w:sz="0" w:space="0" w:color="auto"/>
        <w:right w:val="none" w:sz="0" w:space="0" w:color="auto"/>
      </w:divBdr>
    </w:div>
    <w:div w:id="1210341083">
      <w:bodyDiv w:val="1"/>
      <w:marLeft w:val="0"/>
      <w:marRight w:val="0"/>
      <w:marTop w:val="0"/>
      <w:marBottom w:val="0"/>
      <w:divBdr>
        <w:top w:val="none" w:sz="0" w:space="0" w:color="auto"/>
        <w:left w:val="none" w:sz="0" w:space="0" w:color="auto"/>
        <w:bottom w:val="none" w:sz="0" w:space="0" w:color="auto"/>
        <w:right w:val="none" w:sz="0" w:space="0" w:color="auto"/>
      </w:divBdr>
    </w:div>
    <w:div w:id="1495603954">
      <w:bodyDiv w:val="1"/>
      <w:marLeft w:val="0"/>
      <w:marRight w:val="0"/>
      <w:marTop w:val="0"/>
      <w:marBottom w:val="0"/>
      <w:divBdr>
        <w:top w:val="none" w:sz="0" w:space="0" w:color="auto"/>
        <w:left w:val="none" w:sz="0" w:space="0" w:color="auto"/>
        <w:bottom w:val="none" w:sz="0" w:space="0" w:color="auto"/>
        <w:right w:val="none" w:sz="0" w:space="0" w:color="auto"/>
      </w:divBdr>
      <w:divsChild>
        <w:div w:id="34307961">
          <w:marLeft w:val="0"/>
          <w:marRight w:val="0"/>
          <w:marTop w:val="0"/>
          <w:marBottom w:val="0"/>
          <w:divBdr>
            <w:top w:val="none" w:sz="0" w:space="0" w:color="auto"/>
            <w:left w:val="none" w:sz="0" w:space="0" w:color="auto"/>
            <w:bottom w:val="none" w:sz="0" w:space="0" w:color="auto"/>
            <w:right w:val="none" w:sz="0" w:space="0" w:color="auto"/>
          </w:divBdr>
        </w:div>
        <w:div w:id="1894078390">
          <w:marLeft w:val="0"/>
          <w:marRight w:val="0"/>
          <w:marTop w:val="0"/>
          <w:marBottom w:val="0"/>
          <w:divBdr>
            <w:top w:val="none" w:sz="0" w:space="0" w:color="auto"/>
            <w:left w:val="none" w:sz="0" w:space="0" w:color="auto"/>
            <w:bottom w:val="none" w:sz="0" w:space="0" w:color="auto"/>
            <w:right w:val="none" w:sz="0" w:space="0" w:color="auto"/>
          </w:divBdr>
        </w:div>
        <w:div w:id="208618176">
          <w:marLeft w:val="0"/>
          <w:marRight w:val="0"/>
          <w:marTop w:val="0"/>
          <w:marBottom w:val="0"/>
          <w:divBdr>
            <w:top w:val="none" w:sz="0" w:space="0" w:color="auto"/>
            <w:left w:val="none" w:sz="0" w:space="0" w:color="auto"/>
            <w:bottom w:val="none" w:sz="0" w:space="0" w:color="auto"/>
            <w:right w:val="none" w:sz="0" w:space="0" w:color="auto"/>
          </w:divBdr>
        </w:div>
      </w:divsChild>
    </w:div>
    <w:div w:id="1624268795">
      <w:bodyDiv w:val="1"/>
      <w:marLeft w:val="0"/>
      <w:marRight w:val="0"/>
      <w:marTop w:val="0"/>
      <w:marBottom w:val="0"/>
      <w:divBdr>
        <w:top w:val="none" w:sz="0" w:space="0" w:color="auto"/>
        <w:left w:val="none" w:sz="0" w:space="0" w:color="auto"/>
        <w:bottom w:val="none" w:sz="0" w:space="0" w:color="auto"/>
        <w:right w:val="none" w:sz="0" w:space="0" w:color="auto"/>
      </w:divBdr>
      <w:divsChild>
        <w:div w:id="1894466580">
          <w:marLeft w:val="0"/>
          <w:marRight w:val="0"/>
          <w:marTop w:val="0"/>
          <w:marBottom w:val="0"/>
          <w:divBdr>
            <w:top w:val="none" w:sz="0" w:space="0" w:color="auto"/>
            <w:left w:val="none" w:sz="0" w:space="0" w:color="auto"/>
            <w:bottom w:val="none" w:sz="0" w:space="0" w:color="auto"/>
            <w:right w:val="none" w:sz="0" w:space="0" w:color="auto"/>
          </w:divBdr>
        </w:div>
        <w:div w:id="1602494437">
          <w:marLeft w:val="0"/>
          <w:marRight w:val="0"/>
          <w:marTop w:val="0"/>
          <w:marBottom w:val="0"/>
          <w:divBdr>
            <w:top w:val="none" w:sz="0" w:space="0" w:color="auto"/>
            <w:left w:val="none" w:sz="0" w:space="0" w:color="auto"/>
            <w:bottom w:val="none" w:sz="0" w:space="0" w:color="auto"/>
            <w:right w:val="none" w:sz="0" w:space="0" w:color="auto"/>
          </w:divBdr>
        </w:div>
        <w:div w:id="1145512279">
          <w:marLeft w:val="0"/>
          <w:marRight w:val="0"/>
          <w:marTop w:val="0"/>
          <w:marBottom w:val="0"/>
          <w:divBdr>
            <w:top w:val="none" w:sz="0" w:space="0" w:color="auto"/>
            <w:left w:val="none" w:sz="0" w:space="0" w:color="auto"/>
            <w:bottom w:val="none" w:sz="0" w:space="0" w:color="auto"/>
            <w:right w:val="none" w:sz="0" w:space="0" w:color="auto"/>
          </w:divBdr>
        </w:div>
        <w:div w:id="704717731">
          <w:marLeft w:val="0"/>
          <w:marRight w:val="0"/>
          <w:marTop w:val="0"/>
          <w:marBottom w:val="0"/>
          <w:divBdr>
            <w:top w:val="none" w:sz="0" w:space="0" w:color="auto"/>
            <w:left w:val="none" w:sz="0" w:space="0" w:color="auto"/>
            <w:bottom w:val="none" w:sz="0" w:space="0" w:color="auto"/>
            <w:right w:val="none" w:sz="0" w:space="0" w:color="auto"/>
          </w:divBdr>
        </w:div>
        <w:div w:id="1036390252">
          <w:marLeft w:val="0"/>
          <w:marRight w:val="0"/>
          <w:marTop w:val="0"/>
          <w:marBottom w:val="0"/>
          <w:divBdr>
            <w:top w:val="none" w:sz="0" w:space="0" w:color="auto"/>
            <w:left w:val="none" w:sz="0" w:space="0" w:color="auto"/>
            <w:bottom w:val="none" w:sz="0" w:space="0" w:color="auto"/>
            <w:right w:val="none" w:sz="0" w:space="0" w:color="auto"/>
          </w:divBdr>
        </w:div>
        <w:div w:id="724791895">
          <w:marLeft w:val="0"/>
          <w:marRight w:val="0"/>
          <w:marTop w:val="0"/>
          <w:marBottom w:val="0"/>
          <w:divBdr>
            <w:top w:val="none" w:sz="0" w:space="0" w:color="auto"/>
            <w:left w:val="none" w:sz="0" w:space="0" w:color="auto"/>
            <w:bottom w:val="none" w:sz="0" w:space="0" w:color="auto"/>
            <w:right w:val="none" w:sz="0" w:space="0" w:color="auto"/>
          </w:divBdr>
        </w:div>
        <w:div w:id="781340298">
          <w:marLeft w:val="0"/>
          <w:marRight w:val="0"/>
          <w:marTop w:val="0"/>
          <w:marBottom w:val="0"/>
          <w:divBdr>
            <w:top w:val="none" w:sz="0" w:space="0" w:color="auto"/>
            <w:left w:val="none" w:sz="0" w:space="0" w:color="auto"/>
            <w:bottom w:val="none" w:sz="0" w:space="0" w:color="auto"/>
            <w:right w:val="none" w:sz="0" w:space="0" w:color="auto"/>
          </w:divBdr>
        </w:div>
        <w:div w:id="813713734">
          <w:marLeft w:val="0"/>
          <w:marRight w:val="0"/>
          <w:marTop w:val="0"/>
          <w:marBottom w:val="0"/>
          <w:divBdr>
            <w:top w:val="none" w:sz="0" w:space="0" w:color="auto"/>
            <w:left w:val="none" w:sz="0" w:space="0" w:color="auto"/>
            <w:bottom w:val="none" w:sz="0" w:space="0" w:color="auto"/>
            <w:right w:val="none" w:sz="0" w:space="0" w:color="auto"/>
          </w:divBdr>
        </w:div>
        <w:div w:id="299113345">
          <w:marLeft w:val="0"/>
          <w:marRight w:val="0"/>
          <w:marTop w:val="0"/>
          <w:marBottom w:val="0"/>
          <w:divBdr>
            <w:top w:val="none" w:sz="0" w:space="0" w:color="auto"/>
            <w:left w:val="none" w:sz="0" w:space="0" w:color="auto"/>
            <w:bottom w:val="none" w:sz="0" w:space="0" w:color="auto"/>
            <w:right w:val="none" w:sz="0" w:space="0" w:color="auto"/>
          </w:divBdr>
        </w:div>
        <w:div w:id="436632810">
          <w:marLeft w:val="0"/>
          <w:marRight w:val="0"/>
          <w:marTop w:val="0"/>
          <w:marBottom w:val="0"/>
          <w:divBdr>
            <w:top w:val="none" w:sz="0" w:space="0" w:color="auto"/>
            <w:left w:val="none" w:sz="0" w:space="0" w:color="auto"/>
            <w:bottom w:val="none" w:sz="0" w:space="0" w:color="auto"/>
            <w:right w:val="none" w:sz="0" w:space="0" w:color="auto"/>
          </w:divBdr>
        </w:div>
        <w:div w:id="1190877446">
          <w:marLeft w:val="0"/>
          <w:marRight w:val="0"/>
          <w:marTop w:val="0"/>
          <w:marBottom w:val="0"/>
          <w:divBdr>
            <w:top w:val="none" w:sz="0" w:space="0" w:color="auto"/>
            <w:left w:val="none" w:sz="0" w:space="0" w:color="auto"/>
            <w:bottom w:val="none" w:sz="0" w:space="0" w:color="auto"/>
            <w:right w:val="none" w:sz="0" w:space="0" w:color="auto"/>
          </w:divBdr>
        </w:div>
      </w:divsChild>
    </w:div>
    <w:div w:id="1656103360">
      <w:bodyDiv w:val="1"/>
      <w:marLeft w:val="0"/>
      <w:marRight w:val="0"/>
      <w:marTop w:val="0"/>
      <w:marBottom w:val="0"/>
      <w:divBdr>
        <w:top w:val="none" w:sz="0" w:space="0" w:color="auto"/>
        <w:left w:val="none" w:sz="0" w:space="0" w:color="auto"/>
        <w:bottom w:val="none" w:sz="0" w:space="0" w:color="auto"/>
        <w:right w:val="none" w:sz="0" w:space="0" w:color="auto"/>
      </w:divBdr>
      <w:divsChild>
        <w:div w:id="34158348">
          <w:marLeft w:val="0"/>
          <w:marRight w:val="0"/>
          <w:marTop w:val="0"/>
          <w:marBottom w:val="0"/>
          <w:divBdr>
            <w:top w:val="none" w:sz="0" w:space="0" w:color="auto"/>
            <w:left w:val="none" w:sz="0" w:space="0" w:color="auto"/>
            <w:bottom w:val="none" w:sz="0" w:space="0" w:color="auto"/>
            <w:right w:val="none" w:sz="0" w:space="0" w:color="auto"/>
          </w:divBdr>
        </w:div>
        <w:div w:id="1509565687">
          <w:marLeft w:val="0"/>
          <w:marRight w:val="0"/>
          <w:marTop w:val="0"/>
          <w:marBottom w:val="0"/>
          <w:divBdr>
            <w:top w:val="none" w:sz="0" w:space="0" w:color="auto"/>
            <w:left w:val="none" w:sz="0" w:space="0" w:color="auto"/>
            <w:bottom w:val="none" w:sz="0" w:space="0" w:color="auto"/>
            <w:right w:val="none" w:sz="0" w:space="0" w:color="auto"/>
          </w:divBdr>
        </w:div>
        <w:div w:id="503133283">
          <w:marLeft w:val="0"/>
          <w:marRight w:val="0"/>
          <w:marTop w:val="0"/>
          <w:marBottom w:val="0"/>
          <w:divBdr>
            <w:top w:val="none" w:sz="0" w:space="0" w:color="auto"/>
            <w:left w:val="none" w:sz="0" w:space="0" w:color="auto"/>
            <w:bottom w:val="none" w:sz="0" w:space="0" w:color="auto"/>
            <w:right w:val="none" w:sz="0" w:space="0" w:color="auto"/>
          </w:divBdr>
        </w:div>
      </w:divsChild>
    </w:div>
    <w:div w:id="1790590557">
      <w:bodyDiv w:val="1"/>
      <w:marLeft w:val="0"/>
      <w:marRight w:val="0"/>
      <w:marTop w:val="0"/>
      <w:marBottom w:val="0"/>
      <w:divBdr>
        <w:top w:val="none" w:sz="0" w:space="0" w:color="auto"/>
        <w:left w:val="none" w:sz="0" w:space="0" w:color="auto"/>
        <w:bottom w:val="none" w:sz="0" w:space="0" w:color="auto"/>
        <w:right w:val="none" w:sz="0" w:space="0" w:color="auto"/>
      </w:divBdr>
    </w:div>
    <w:div w:id="2027246368">
      <w:bodyDiv w:val="1"/>
      <w:marLeft w:val="0"/>
      <w:marRight w:val="0"/>
      <w:marTop w:val="0"/>
      <w:marBottom w:val="0"/>
      <w:divBdr>
        <w:top w:val="none" w:sz="0" w:space="0" w:color="auto"/>
        <w:left w:val="none" w:sz="0" w:space="0" w:color="auto"/>
        <w:bottom w:val="none" w:sz="0" w:space="0" w:color="auto"/>
        <w:right w:val="none" w:sz="0" w:space="0" w:color="auto"/>
      </w:divBdr>
      <w:divsChild>
        <w:div w:id="2146311795">
          <w:marLeft w:val="0"/>
          <w:marRight w:val="0"/>
          <w:marTop w:val="0"/>
          <w:marBottom w:val="0"/>
          <w:divBdr>
            <w:top w:val="none" w:sz="0" w:space="0" w:color="auto"/>
            <w:left w:val="none" w:sz="0" w:space="0" w:color="auto"/>
            <w:bottom w:val="none" w:sz="0" w:space="0" w:color="auto"/>
            <w:right w:val="none" w:sz="0" w:space="0" w:color="auto"/>
          </w:divBdr>
        </w:div>
        <w:div w:id="779183410">
          <w:marLeft w:val="0"/>
          <w:marRight w:val="0"/>
          <w:marTop w:val="0"/>
          <w:marBottom w:val="0"/>
          <w:divBdr>
            <w:top w:val="none" w:sz="0" w:space="0" w:color="auto"/>
            <w:left w:val="none" w:sz="0" w:space="0" w:color="auto"/>
            <w:bottom w:val="none" w:sz="0" w:space="0" w:color="auto"/>
            <w:right w:val="none" w:sz="0" w:space="0" w:color="auto"/>
          </w:divBdr>
        </w:div>
        <w:div w:id="1589190948">
          <w:marLeft w:val="0"/>
          <w:marRight w:val="0"/>
          <w:marTop w:val="0"/>
          <w:marBottom w:val="0"/>
          <w:divBdr>
            <w:top w:val="none" w:sz="0" w:space="0" w:color="auto"/>
            <w:left w:val="none" w:sz="0" w:space="0" w:color="auto"/>
            <w:bottom w:val="none" w:sz="0" w:space="0" w:color="auto"/>
            <w:right w:val="none" w:sz="0" w:space="0" w:color="auto"/>
          </w:divBdr>
        </w:div>
      </w:divsChild>
    </w:div>
    <w:div w:id="2090302717">
      <w:bodyDiv w:val="1"/>
      <w:marLeft w:val="0"/>
      <w:marRight w:val="0"/>
      <w:marTop w:val="0"/>
      <w:marBottom w:val="0"/>
      <w:divBdr>
        <w:top w:val="none" w:sz="0" w:space="0" w:color="auto"/>
        <w:left w:val="none" w:sz="0" w:space="0" w:color="auto"/>
        <w:bottom w:val="none" w:sz="0" w:space="0" w:color="auto"/>
        <w:right w:val="none" w:sz="0" w:space="0" w:color="auto"/>
      </w:divBdr>
      <w:divsChild>
        <w:div w:id="1022435976">
          <w:marLeft w:val="0"/>
          <w:marRight w:val="0"/>
          <w:marTop w:val="0"/>
          <w:marBottom w:val="0"/>
          <w:divBdr>
            <w:top w:val="none" w:sz="0" w:space="0" w:color="auto"/>
            <w:left w:val="none" w:sz="0" w:space="0" w:color="auto"/>
            <w:bottom w:val="none" w:sz="0" w:space="0" w:color="auto"/>
            <w:right w:val="none" w:sz="0" w:space="0" w:color="auto"/>
          </w:divBdr>
        </w:div>
        <w:div w:id="1379010752">
          <w:marLeft w:val="0"/>
          <w:marRight w:val="0"/>
          <w:marTop w:val="0"/>
          <w:marBottom w:val="0"/>
          <w:divBdr>
            <w:top w:val="none" w:sz="0" w:space="0" w:color="auto"/>
            <w:left w:val="none" w:sz="0" w:space="0" w:color="auto"/>
            <w:bottom w:val="none" w:sz="0" w:space="0" w:color="auto"/>
            <w:right w:val="none" w:sz="0" w:space="0" w:color="auto"/>
          </w:divBdr>
        </w:div>
        <w:div w:id="809520534">
          <w:marLeft w:val="0"/>
          <w:marRight w:val="0"/>
          <w:marTop w:val="0"/>
          <w:marBottom w:val="0"/>
          <w:divBdr>
            <w:top w:val="none" w:sz="0" w:space="0" w:color="auto"/>
            <w:left w:val="none" w:sz="0" w:space="0" w:color="auto"/>
            <w:bottom w:val="none" w:sz="0" w:space="0" w:color="auto"/>
            <w:right w:val="none" w:sz="0" w:space="0" w:color="auto"/>
          </w:divBdr>
        </w:div>
        <w:div w:id="32272317">
          <w:marLeft w:val="0"/>
          <w:marRight w:val="0"/>
          <w:marTop w:val="0"/>
          <w:marBottom w:val="0"/>
          <w:divBdr>
            <w:top w:val="none" w:sz="0" w:space="0" w:color="auto"/>
            <w:left w:val="none" w:sz="0" w:space="0" w:color="auto"/>
            <w:bottom w:val="none" w:sz="0" w:space="0" w:color="auto"/>
            <w:right w:val="none" w:sz="0" w:space="0" w:color="auto"/>
          </w:divBdr>
        </w:div>
        <w:div w:id="1092778462">
          <w:marLeft w:val="0"/>
          <w:marRight w:val="0"/>
          <w:marTop w:val="0"/>
          <w:marBottom w:val="0"/>
          <w:divBdr>
            <w:top w:val="none" w:sz="0" w:space="0" w:color="auto"/>
            <w:left w:val="none" w:sz="0" w:space="0" w:color="auto"/>
            <w:bottom w:val="none" w:sz="0" w:space="0" w:color="auto"/>
            <w:right w:val="none" w:sz="0" w:space="0" w:color="auto"/>
          </w:divBdr>
        </w:div>
        <w:div w:id="1455951429">
          <w:marLeft w:val="0"/>
          <w:marRight w:val="0"/>
          <w:marTop w:val="0"/>
          <w:marBottom w:val="0"/>
          <w:divBdr>
            <w:top w:val="none" w:sz="0" w:space="0" w:color="auto"/>
            <w:left w:val="none" w:sz="0" w:space="0" w:color="auto"/>
            <w:bottom w:val="none" w:sz="0" w:space="0" w:color="auto"/>
            <w:right w:val="none" w:sz="0" w:space="0" w:color="auto"/>
          </w:divBdr>
        </w:div>
        <w:div w:id="173232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p2ProjectCode xmlns="d2c134e7-0bca-47d9-a977-988fc1612f56" xsi:nil="true"/>
    <TaxCatchAll xmlns="d2c134e7-0bca-47d9-a977-988fc1612f56" xsi:nil="true"/>
    <lcf76f155ced4ddcb4097134ff3c332f xmlns="7779df91-8a18-4c94-8ef1-b84b304317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633785854BA43BF15DFCB861C7C4F" ma:contentTypeVersion="11" ma:contentTypeDescription="Een nieuw document maken." ma:contentTypeScope="" ma:versionID="b1455e98cc86c5b4d196e6580b2849bc">
  <xsd:schema xmlns:xsd="http://www.w3.org/2001/XMLSchema" xmlns:xs="http://www.w3.org/2001/XMLSchema" xmlns:p="http://schemas.microsoft.com/office/2006/metadata/properties" xmlns:ns1="http://schemas.microsoft.com/sharepoint/v3" xmlns:ns2="d2c134e7-0bca-47d9-a977-988fc1612f56" xmlns:ns3="7779DF91-8A18-4C94-8EF1-B84B3043174B" xmlns:ns4="7779df91-8a18-4c94-8ef1-b84b3043174b" targetNamespace="http://schemas.microsoft.com/office/2006/metadata/properties" ma:root="true" ma:fieldsID="7d3be21d05cd4f9b2adf55b8f9726fb2" ns1:_="" ns2:_="" ns3:_="" ns4:_="">
    <xsd:import namespace="http://schemas.microsoft.com/sharepoint/v3"/>
    <xsd:import namespace="d2c134e7-0bca-47d9-a977-988fc1612f56"/>
    <xsd:import namespace="7779DF91-8A18-4C94-8EF1-B84B3043174B"/>
    <xsd:import namespace="7779df91-8a18-4c94-8ef1-b84b3043174b"/>
    <xsd:element name="properties">
      <xsd:complexType>
        <xsd:sequence>
          <xsd:element name="documentManagement">
            <xsd:complexType>
              <xsd:all>
                <xsd:element ref="ns2:p2ProjectCode" minOccurs="0"/>
                <xsd:element ref="ns1:DocumentSetDescription" minOccurs="0"/>
                <xsd:element ref="ns3:MediaServiceMetadata" minOccurs="0"/>
                <xsd:element ref="ns3:MediaServiceFastMetadata" minOccurs="0"/>
                <xsd:element ref="ns4:lcf76f155ced4ddcb4097134ff3c332f" minOccurs="0"/>
                <xsd:element ref="ns2:TaxCatchAll" minOccurs="0"/>
                <xsd:element ref="ns4:MediaServiceObjectDetectorVersions" minOccurs="0"/>
                <xsd:element ref="ns4:MediaServiceOCR" minOccurs="0"/>
                <xsd:element ref="ns4:MediaServiceGenerationTime" minOccurs="0"/>
                <xsd:element ref="ns4:MediaServiceEventHashCode" minOccurs="0"/>
                <xsd:element ref="ns4:MediaServiceSearchProperties" minOccurs="0"/>
                <xsd:element ref="ns2:SharedWithUsers" minOccurs="0"/>
                <xsd:element ref="ns2:SharedWithDetail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9" nillable="true" ma:displayName="Beschrijving" ma:description="Een beschrijving van de documenten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134e7-0bca-47d9-a977-988fc1612f56" elementFormDefault="qualified">
    <xsd:import namespace="http://schemas.microsoft.com/office/2006/documentManagement/types"/>
    <xsd:import namespace="http://schemas.microsoft.com/office/infopath/2007/PartnerControls"/>
    <xsd:element name="p2ProjectCode" ma:index="8" nillable="true" ma:displayName="Projectcode" ma:internalName="p2ProjectCode" ma:readOnly="false">
      <xsd:simpleType>
        <xsd:restriction base="dms:Text"/>
      </xsd:simpleType>
    </xsd:element>
    <xsd:element name="TaxCatchAll" ma:index="14" nillable="true" ma:displayName="Taxonomy Catch All Column" ma:hidden="true" ma:list="{a88777dc-263e-4dc4-94a9-ddbb39a4345f}" ma:internalName="TaxCatchAll" ma:showField="CatchAllData" ma:web="d2c134e7-0bca-47d9-a977-988fc1612f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9DF91-8A18-4C94-8EF1-B84B304317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9df91-8a18-4c94-8ef1-b84b3043174b"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d3758ff-00fc-42f5-bd84-88d6b760cb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Achternaa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32316-C0E7-4D20-9F45-C0E6A885A89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779DF91-8A18-4C94-8EF1-B84B3043174B"/>
    <ds:schemaRef ds:uri="http://schemas.microsoft.com/sharepoint/v3"/>
    <ds:schemaRef ds:uri="http://purl.org/dc/terms/"/>
    <ds:schemaRef ds:uri="7779df91-8a18-4c94-8ef1-b84b3043174b"/>
    <ds:schemaRef ds:uri="http://schemas.microsoft.com/office/infopath/2007/PartnerControls"/>
    <ds:schemaRef ds:uri="d2c134e7-0bca-47d9-a977-988fc1612f56"/>
    <ds:schemaRef ds:uri="http://www.w3.org/XML/1998/namespace"/>
    <ds:schemaRef ds:uri="http://purl.org/dc/dcmitype/"/>
  </ds:schemaRefs>
</ds:datastoreItem>
</file>

<file path=customXml/itemProps2.xml><?xml version="1.0" encoding="utf-8"?>
<ds:datastoreItem xmlns:ds="http://schemas.openxmlformats.org/officeDocument/2006/customXml" ds:itemID="{8771527B-23C9-4E53-A07F-34BA3AEDD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c134e7-0bca-47d9-a977-988fc1612f56"/>
    <ds:schemaRef ds:uri="7779DF91-8A18-4C94-8EF1-B84B3043174B"/>
    <ds:schemaRef ds:uri="7779df91-8a18-4c94-8ef1-b84b30431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3F280-0E05-468D-AC61-67C51F88B247}">
  <ds:schemaRefs>
    <ds:schemaRef ds:uri="http://schemas.microsoft.com/sharepoint/v3/contenttype/forms"/>
  </ds:schemaRefs>
</ds:datastoreItem>
</file>

<file path=customXml/itemProps4.xml><?xml version="1.0" encoding="utf-8"?>
<ds:datastoreItem xmlns:ds="http://schemas.openxmlformats.org/officeDocument/2006/customXml" ds:itemID="{826676C8-62A2-403D-B5B1-8E93334F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2398</Words>
  <Characters>13190</Characters>
  <Application>Microsoft Office Word</Application>
  <DocSecurity>4</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Nathanaël Rijneveld</dc:creator>
  <cp:keywords/>
  <dc:description/>
  <cp:lastModifiedBy>Vrijkorte, Stijn</cp:lastModifiedBy>
  <cp:revision>2</cp:revision>
  <cp:lastPrinted>2024-09-04T14:59:00Z</cp:lastPrinted>
  <dcterms:created xsi:type="dcterms:W3CDTF">2024-09-17T11:41:00Z</dcterms:created>
  <dcterms:modified xsi:type="dcterms:W3CDTF">2024-09-17T11:41:00Z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0x010100F7E633785854BA43BF15DFCB861C7C4F</vt:lpwstr>
  </property>
  <property fmtid="{D5CDD505-2E9C-101B-9397-08002B2CF9AE}" pid="3" name="MediaServiceImageTags">
    <vt:lpwstr/>
  </property>
</Properties>
</file>